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99" w:rsidRPr="008D2099" w:rsidRDefault="008D2099" w:rsidP="008D2099">
      <w:pPr>
        <w:tabs>
          <w:tab w:val="center" w:pos="4677"/>
          <w:tab w:val="right" w:pos="9355"/>
        </w:tabs>
        <w:spacing w:after="0" w:line="240" w:lineRule="auto"/>
        <w:jc w:val="center"/>
        <w:rPr>
          <w:rFonts w:ascii="Calibri" w:eastAsia="Calibri" w:hAnsi="Calibri" w:cs="Calibri"/>
          <w:color w:val="00000A"/>
        </w:rPr>
      </w:pPr>
      <w:r w:rsidRPr="008D2099">
        <w:rPr>
          <w:rFonts w:ascii="Times New Roman" w:eastAsia="Calibri" w:hAnsi="Times New Roman" w:cs="Arial"/>
          <w:b/>
          <w:bCs/>
          <w:color w:val="00000A"/>
          <w:sz w:val="28"/>
          <w:szCs w:val="28"/>
        </w:rPr>
        <w:t>АДМИНИСТРАЦИЯ</w:t>
      </w:r>
    </w:p>
    <w:p w:rsidR="008D2099" w:rsidRPr="008D2099" w:rsidRDefault="008D2099" w:rsidP="008D2099">
      <w:pPr>
        <w:tabs>
          <w:tab w:val="center" w:pos="4677"/>
          <w:tab w:val="right" w:pos="9355"/>
        </w:tabs>
        <w:spacing w:after="0" w:line="240" w:lineRule="auto"/>
        <w:jc w:val="center"/>
        <w:rPr>
          <w:rFonts w:ascii="Times New Roman" w:eastAsia="Calibri" w:hAnsi="Times New Roman" w:cs="Arial"/>
          <w:b/>
          <w:bCs/>
          <w:color w:val="00000A"/>
          <w:sz w:val="28"/>
          <w:szCs w:val="28"/>
        </w:rPr>
      </w:pPr>
      <w:r w:rsidRPr="008D2099">
        <w:rPr>
          <w:rFonts w:ascii="Times New Roman" w:eastAsia="Calibri" w:hAnsi="Times New Roman" w:cs="Arial"/>
          <w:b/>
          <w:bCs/>
          <w:color w:val="00000A"/>
          <w:sz w:val="28"/>
          <w:szCs w:val="28"/>
        </w:rPr>
        <w:t>ОСТАНИНСКОГО СЕЛЬСОВЕТА</w:t>
      </w:r>
    </w:p>
    <w:p w:rsidR="008D2099" w:rsidRPr="008D2099" w:rsidRDefault="008D2099" w:rsidP="008D2099">
      <w:pPr>
        <w:tabs>
          <w:tab w:val="center" w:pos="4677"/>
          <w:tab w:val="right" w:pos="9355"/>
        </w:tabs>
        <w:spacing w:after="0" w:line="240" w:lineRule="auto"/>
        <w:ind w:left="-15"/>
        <w:jc w:val="center"/>
        <w:rPr>
          <w:rFonts w:ascii="Times New Roman" w:eastAsia="Calibri" w:hAnsi="Times New Roman" w:cs="Arial"/>
          <w:b/>
          <w:bCs/>
          <w:color w:val="00000A"/>
          <w:sz w:val="28"/>
          <w:szCs w:val="28"/>
        </w:rPr>
      </w:pPr>
      <w:r w:rsidRPr="008D2099">
        <w:rPr>
          <w:rFonts w:ascii="Times New Roman" w:eastAsia="Calibri" w:hAnsi="Times New Roman" w:cs="Arial"/>
          <w:b/>
          <w:bCs/>
          <w:color w:val="00000A"/>
          <w:sz w:val="28"/>
          <w:szCs w:val="28"/>
        </w:rPr>
        <w:t>МАНТУРОВСКОГО РАЙОНА</w:t>
      </w:r>
    </w:p>
    <w:p w:rsidR="008D2099" w:rsidRPr="008D2099" w:rsidRDefault="008D2099" w:rsidP="008D2099">
      <w:pPr>
        <w:tabs>
          <w:tab w:val="center" w:pos="4677"/>
          <w:tab w:val="right" w:pos="9355"/>
        </w:tabs>
        <w:spacing w:after="0" w:line="240" w:lineRule="auto"/>
        <w:jc w:val="center"/>
        <w:rPr>
          <w:rFonts w:ascii="Times New Roman" w:eastAsia="Calibri" w:hAnsi="Times New Roman" w:cs="Arial"/>
          <w:b/>
          <w:bCs/>
          <w:color w:val="00000A"/>
          <w:sz w:val="28"/>
          <w:szCs w:val="28"/>
        </w:rPr>
      </w:pPr>
    </w:p>
    <w:p w:rsidR="008D2099" w:rsidRPr="008D2099" w:rsidRDefault="008D2099" w:rsidP="008D2099">
      <w:pPr>
        <w:tabs>
          <w:tab w:val="center" w:pos="4677"/>
          <w:tab w:val="right" w:pos="9355"/>
        </w:tabs>
        <w:spacing w:after="0" w:line="240" w:lineRule="auto"/>
        <w:jc w:val="center"/>
        <w:rPr>
          <w:rFonts w:ascii="Calibri" w:eastAsia="Calibri" w:hAnsi="Calibri" w:cs="Calibri"/>
          <w:color w:val="00000A"/>
        </w:rPr>
      </w:pPr>
      <w:r w:rsidRPr="008D2099">
        <w:rPr>
          <w:rFonts w:ascii="Times New Roman" w:eastAsia="Calibri" w:hAnsi="Times New Roman" w:cs="Arial"/>
          <w:b/>
          <w:bCs/>
          <w:color w:val="00000A"/>
          <w:sz w:val="28"/>
          <w:szCs w:val="28"/>
        </w:rPr>
        <w:t>ПОСТАНОВЛЕНИЕ</w:t>
      </w:r>
      <w:r w:rsidRPr="008D2099">
        <w:rPr>
          <w:rFonts w:ascii="Arial" w:eastAsia="Times New Roman" w:hAnsi="Arial" w:cs="Arial"/>
          <w:b/>
          <w:bCs/>
          <w:color w:val="000000"/>
          <w:sz w:val="32"/>
          <w:szCs w:val="32"/>
        </w:rPr>
        <w:t xml:space="preserve"> </w:t>
      </w:r>
    </w:p>
    <w:p w:rsidR="008D2099" w:rsidRPr="008D2099" w:rsidRDefault="008D2099" w:rsidP="008D2099">
      <w:pPr>
        <w:spacing w:line="360" w:lineRule="exact"/>
        <w:ind w:right="3945"/>
        <w:rPr>
          <w:rFonts w:ascii="Calibri" w:eastAsia="Calibri" w:hAnsi="Calibri" w:cs="Calibri"/>
          <w:color w:val="00000A"/>
        </w:rPr>
      </w:pPr>
      <w:r w:rsidRPr="008D2099">
        <w:rPr>
          <w:rFonts w:ascii="Times New Roman" w:eastAsia="Times New Roman" w:hAnsi="Times New Roman" w:cs="Times New Roman"/>
          <w:bCs/>
          <w:color w:val="00000A"/>
          <w:sz w:val="28"/>
          <w:szCs w:val="28"/>
        </w:rPr>
        <w:t xml:space="preserve">от </w:t>
      </w:r>
      <w:r w:rsidR="00AD3BAD">
        <w:rPr>
          <w:rFonts w:ascii="Times New Roman" w:eastAsia="Times New Roman" w:hAnsi="Times New Roman" w:cs="Times New Roman"/>
          <w:bCs/>
          <w:color w:val="00000A"/>
          <w:sz w:val="28"/>
          <w:szCs w:val="28"/>
        </w:rPr>
        <w:t>28 марта</w:t>
      </w:r>
      <w:r w:rsidRPr="008D2099">
        <w:rPr>
          <w:rFonts w:ascii="Times New Roman" w:eastAsia="Times New Roman" w:hAnsi="Times New Roman" w:cs="Times New Roman"/>
          <w:bCs/>
          <w:color w:val="00000A"/>
          <w:sz w:val="28"/>
          <w:szCs w:val="28"/>
        </w:rPr>
        <w:t xml:space="preserve"> 2022  г № </w:t>
      </w:r>
      <w:r w:rsidR="00AD3BAD">
        <w:rPr>
          <w:rFonts w:ascii="Times New Roman" w:eastAsia="Times New Roman" w:hAnsi="Times New Roman" w:cs="Times New Roman"/>
          <w:bCs/>
          <w:color w:val="00000A"/>
          <w:sz w:val="28"/>
          <w:szCs w:val="28"/>
        </w:rPr>
        <w:t>15</w:t>
      </w:r>
    </w:p>
    <w:p w:rsidR="008D2099" w:rsidRPr="008D2099" w:rsidRDefault="008D2099" w:rsidP="008D2099">
      <w:pPr>
        <w:spacing w:after="0" w:line="240" w:lineRule="auto"/>
        <w:rPr>
          <w:rFonts w:ascii="Times New Roman" w:eastAsia="Calibri" w:hAnsi="Times New Roman" w:cs="Calibri"/>
          <w:color w:val="00000A"/>
          <w:sz w:val="28"/>
          <w:szCs w:val="28"/>
        </w:rPr>
      </w:pPr>
      <w:r>
        <w:rPr>
          <w:rFonts w:ascii="Times New Roman" w:eastAsia="Calibri" w:hAnsi="Times New Roman" w:cs="Calibri"/>
          <w:color w:val="00000A"/>
          <w:sz w:val="28"/>
          <w:szCs w:val="28"/>
        </w:rPr>
        <w:t>Об утверждении П</w:t>
      </w:r>
      <w:r w:rsidRPr="008D2099">
        <w:rPr>
          <w:rFonts w:ascii="Times New Roman" w:eastAsia="Calibri" w:hAnsi="Times New Roman" w:cs="Calibri"/>
          <w:color w:val="00000A"/>
          <w:sz w:val="28"/>
          <w:szCs w:val="28"/>
        </w:rPr>
        <w:t xml:space="preserve">орядка предоставления </w:t>
      </w:r>
    </w:p>
    <w:p w:rsidR="008D2099" w:rsidRPr="008D2099" w:rsidRDefault="008D2099" w:rsidP="008D2099">
      <w:pPr>
        <w:spacing w:after="0" w:line="240" w:lineRule="auto"/>
        <w:rPr>
          <w:rFonts w:ascii="Times New Roman" w:eastAsia="Calibri" w:hAnsi="Times New Roman" w:cs="Calibri"/>
          <w:color w:val="00000A"/>
          <w:sz w:val="28"/>
          <w:szCs w:val="28"/>
        </w:rPr>
      </w:pPr>
      <w:r w:rsidRPr="008D2099">
        <w:rPr>
          <w:rFonts w:ascii="Times New Roman" w:eastAsia="Calibri" w:hAnsi="Times New Roman" w:cs="Calibri"/>
          <w:color w:val="00000A"/>
          <w:sz w:val="28"/>
          <w:szCs w:val="28"/>
        </w:rPr>
        <w:t xml:space="preserve">муниципальных гарантий по </w:t>
      </w:r>
      <w:proofErr w:type="gramStart"/>
      <w:r w:rsidRPr="008D2099">
        <w:rPr>
          <w:rFonts w:ascii="Times New Roman" w:eastAsia="Calibri" w:hAnsi="Times New Roman" w:cs="Calibri"/>
          <w:color w:val="00000A"/>
          <w:sz w:val="28"/>
          <w:szCs w:val="28"/>
        </w:rPr>
        <w:t>инвестиционным</w:t>
      </w:r>
      <w:proofErr w:type="gramEnd"/>
      <w:r w:rsidRPr="008D2099">
        <w:rPr>
          <w:rFonts w:ascii="Times New Roman" w:eastAsia="Calibri" w:hAnsi="Times New Roman" w:cs="Calibri"/>
          <w:color w:val="00000A"/>
          <w:sz w:val="28"/>
          <w:szCs w:val="28"/>
        </w:rPr>
        <w:t xml:space="preserve"> </w:t>
      </w:r>
    </w:p>
    <w:p w:rsidR="008D2099" w:rsidRPr="008D2099" w:rsidRDefault="008D2099" w:rsidP="008D2099">
      <w:pPr>
        <w:spacing w:after="0" w:line="240" w:lineRule="auto"/>
        <w:rPr>
          <w:rFonts w:ascii="Times New Roman" w:eastAsia="Calibri" w:hAnsi="Times New Roman" w:cs="Calibri"/>
          <w:color w:val="00000A"/>
          <w:sz w:val="28"/>
          <w:szCs w:val="28"/>
        </w:rPr>
      </w:pPr>
      <w:r w:rsidRPr="008D2099">
        <w:rPr>
          <w:rFonts w:ascii="Times New Roman" w:eastAsia="Calibri" w:hAnsi="Times New Roman" w:cs="Calibri"/>
          <w:color w:val="00000A"/>
          <w:sz w:val="28"/>
          <w:szCs w:val="28"/>
        </w:rPr>
        <w:t>проектам за счет средств местного бюджета</w:t>
      </w:r>
    </w:p>
    <w:p w:rsidR="008D2099" w:rsidRPr="008D2099" w:rsidRDefault="008D2099" w:rsidP="008D2099">
      <w:pPr>
        <w:rPr>
          <w:rFonts w:ascii="Times New Roman" w:eastAsia="Calibri" w:hAnsi="Times New Roman" w:cs="Calibri"/>
          <w:color w:val="000000"/>
          <w:sz w:val="28"/>
          <w:szCs w:val="28"/>
        </w:rPr>
      </w:pPr>
    </w:p>
    <w:p w:rsidR="008D2099" w:rsidRPr="008D2099" w:rsidRDefault="00AA68BD" w:rsidP="008D2099">
      <w:pPr>
        <w:ind w:firstLine="567"/>
        <w:jc w:val="both"/>
        <w:rPr>
          <w:rFonts w:ascii="Times New Roman" w:eastAsia="Calibri" w:hAnsi="Times New Roman" w:cs="Calibri"/>
          <w:color w:val="00000A"/>
          <w:sz w:val="28"/>
          <w:szCs w:val="28"/>
        </w:rPr>
      </w:pPr>
      <w:proofErr w:type="gramStart"/>
      <w:r w:rsidRPr="00AA68BD">
        <w:rPr>
          <w:rFonts w:ascii="Times New Roman" w:eastAsia="Times New Roman" w:hAnsi="Times New Roman" w:cs="Times New Roman"/>
          <w:color w:val="000000"/>
          <w:sz w:val="28"/>
          <w:szCs w:val="28"/>
          <w:lang w:bidi="ru-RU"/>
        </w:rPr>
        <w:t>Рассмотрев протест прокурора Мантуровского района от 17.02.2022 г №108-2022, руководствуясь</w:t>
      </w:r>
      <w:r w:rsidR="008D2099" w:rsidRPr="008D2099">
        <w:rPr>
          <w:rFonts w:ascii="Times New Roman" w:eastAsia="Calibri" w:hAnsi="Times New Roman" w:cs="Calibri"/>
          <w:color w:val="00000A"/>
          <w:sz w:val="28"/>
          <w:szCs w:val="28"/>
        </w:rPr>
        <w:t xml:space="preserve"> Бюджетн</w:t>
      </w:r>
      <w:r>
        <w:rPr>
          <w:rFonts w:ascii="Times New Roman" w:eastAsia="Calibri" w:hAnsi="Times New Roman" w:cs="Calibri"/>
          <w:color w:val="00000A"/>
          <w:sz w:val="28"/>
          <w:szCs w:val="28"/>
        </w:rPr>
        <w:t>ым</w:t>
      </w:r>
      <w:r w:rsidR="008D2099" w:rsidRPr="008D2099">
        <w:rPr>
          <w:rFonts w:ascii="Times New Roman" w:eastAsia="Calibri" w:hAnsi="Times New Roman" w:cs="Calibri"/>
          <w:color w:val="00000A"/>
          <w:sz w:val="28"/>
          <w:szCs w:val="28"/>
        </w:rPr>
        <w:t xml:space="preserve"> кодекс</w:t>
      </w:r>
      <w:r>
        <w:rPr>
          <w:rFonts w:ascii="Times New Roman" w:eastAsia="Calibri" w:hAnsi="Times New Roman" w:cs="Calibri"/>
          <w:color w:val="00000A"/>
          <w:sz w:val="28"/>
          <w:szCs w:val="28"/>
        </w:rPr>
        <w:t>ом</w:t>
      </w:r>
      <w:r w:rsidR="008D2099" w:rsidRPr="008D2099">
        <w:rPr>
          <w:rFonts w:ascii="Times New Roman" w:eastAsia="Calibri" w:hAnsi="Times New Roman" w:cs="Calibri"/>
          <w:color w:val="00000A"/>
          <w:sz w:val="28"/>
          <w:szCs w:val="28"/>
        </w:rPr>
        <w:t xml:space="preserve"> Российской Федерации, пункт</w:t>
      </w:r>
      <w:r>
        <w:rPr>
          <w:rFonts w:ascii="Times New Roman" w:eastAsia="Calibri" w:hAnsi="Times New Roman" w:cs="Calibri"/>
          <w:color w:val="00000A"/>
          <w:sz w:val="28"/>
          <w:szCs w:val="28"/>
        </w:rPr>
        <w:t>ом</w:t>
      </w:r>
      <w:r w:rsidR="008D2099" w:rsidRPr="008D2099">
        <w:rPr>
          <w:rFonts w:ascii="Times New Roman" w:eastAsia="Calibri" w:hAnsi="Times New Roman" w:cs="Calibri"/>
          <w:color w:val="00000A"/>
          <w:sz w:val="28"/>
          <w:szCs w:val="28"/>
        </w:rPr>
        <w:t xml:space="preserve">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w:t>
      </w:r>
      <w:r>
        <w:rPr>
          <w:rFonts w:ascii="Times New Roman" w:eastAsia="Calibri" w:hAnsi="Times New Roman" w:cs="Calibri"/>
          <w:color w:val="00000A"/>
          <w:sz w:val="28"/>
          <w:szCs w:val="28"/>
        </w:rPr>
        <w:t>ом</w:t>
      </w:r>
      <w:r w:rsidR="008D2099" w:rsidRPr="008D2099">
        <w:rPr>
          <w:rFonts w:ascii="Times New Roman" w:eastAsia="Calibri" w:hAnsi="Times New Roman" w:cs="Calibri"/>
          <w:color w:val="00000A"/>
          <w:sz w:val="28"/>
          <w:szCs w:val="28"/>
        </w:rPr>
        <w:t xml:space="preserve"> </w:t>
      </w:r>
      <w:r w:rsidR="00992925">
        <w:rPr>
          <w:rFonts w:ascii="Times New Roman" w:eastAsia="Calibri" w:hAnsi="Times New Roman" w:cs="Calibri"/>
          <w:color w:val="00000A"/>
          <w:sz w:val="28"/>
          <w:szCs w:val="28"/>
        </w:rPr>
        <w:t xml:space="preserve">муниципального образования </w:t>
      </w:r>
      <w:r w:rsidR="008D2099" w:rsidRPr="008D2099">
        <w:rPr>
          <w:rFonts w:ascii="Times New Roman" w:eastAsia="Calibri" w:hAnsi="Times New Roman" w:cs="Calibri"/>
          <w:color w:val="00000A"/>
          <w:sz w:val="28"/>
          <w:szCs w:val="28"/>
        </w:rPr>
        <w:t xml:space="preserve"> «Останинский сельсовет» Мантуровского района Курской области, </w:t>
      </w:r>
      <w:r w:rsidR="008D2099" w:rsidRPr="008D2099">
        <w:rPr>
          <w:rFonts w:ascii="Times New Roman" w:eastAsia="Times New Roman" w:hAnsi="Times New Roman" w:cs="Times New Roman"/>
          <w:color w:val="000000"/>
          <w:sz w:val="28"/>
          <w:szCs w:val="28"/>
        </w:rPr>
        <w:t xml:space="preserve"> Администрация Останинского сельсовета  Мантуровского района  </w:t>
      </w:r>
      <w:proofErr w:type="gramEnd"/>
    </w:p>
    <w:p w:rsidR="00992925" w:rsidRDefault="008D2099" w:rsidP="00992925">
      <w:pPr>
        <w:ind w:firstLine="567"/>
        <w:jc w:val="center"/>
        <w:rPr>
          <w:rFonts w:ascii="Times New Roman" w:eastAsia="Times New Roman" w:hAnsi="Times New Roman" w:cs="Times New Roman"/>
          <w:color w:val="000000"/>
          <w:sz w:val="28"/>
          <w:szCs w:val="28"/>
        </w:rPr>
      </w:pPr>
      <w:r w:rsidRPr="008D2099">
        <w:rPr>
          <w:rFonts w:ascii="Times New Roman" w:eastAsia="Times New Roman" w:hAnsi="Times New Roman" w:cs="Times New Roman"/>
          <w:color w:val="000000"/>
          <w:sz w:val="28"/>
          <w:szCs w:val="28"/>
        </w:rPr>
        <w:t xml:space="preserve"> ПОСТАНОВЛЯЕТ:</w:t>
      </w:r>
    </w:p>
    <w:p w:rsidR="008D2099" w:rsidRPr="008D2099" w:rsidRDefault="008D2099" w:rsidP="00992925">
      <w:pPr>
        <w:jc w:val="both"/>
        <w:rPr>
          <w:rFonts w:ascii="Times New Roman" w:eastAsia="Calibri" w:hAnsi="Times New Roman" w:cs="Calibri"/>
          <w:color w:val="00000A"/>
          <w:sz w:val="28"/>
          <w:szCs w:val="28"/>
        </w:rPr>
      </w:pPr>
      <w:r>
        <w:rPr>
          <w:rFonts w:ascii="Times New Roman" w:eastAsia="Calibri" w:hAnsi="Times New Roman" w:cs="Calibri"/>
          <w:color w:val="00000A"/>
          <w:sz w:val="28"/>
          <w:szCs w:val="28"/>
          <w:lang w:eastAsia="zh-CN"/>
        </w:rPr>
        <w:t xml:space="preserve">1. </w:t>
      </w:r>
      <w:r w:rsidRPr="008D2099">
        <w:rPr>
          <w:rFonts w:ascii="Times New Roman" w:eastAsia="Calibri" w:hAnsi="Times New Roman" w:cs="Calibri"/>
          <w:color w:val="00000A"/>
          <w:sz w:val="28"/>
          <w:szCs w:val="28"/>
          <w:lang w:eastAsia="zh-CN"/>
        </w:rPr>
        <w:t xml:space="preserve">Утвердить </w:t>
      </w:r>
      <w:r w:rsidRPr="008D2099">
        <w:rPr>
          <w:rFonts w:ascii="Times New Roman" w:eastAsia="Calibri" w:hAnsi="Times New Roman" w:cs="Calibri"/>
          <w:color w:val="00000A"/>
          <w:sz w:val="28"/>
          <w:szCs w:val="28"/>
        </w:rPr>
        <w:t>Порядок предоставления муниципальных гарантий по инвестиционным проектам за счет средств местного бюджета согласно Приложению.</w:t>
      </w:r>
    </w:p>
    <w:p w:rsidR="008D2099" w:rsidRDefault="008D2099" w:rsidP="008D2099">
      <w:pPr>
        <w:spacing w:after="0" w:line="240" w:lineRule="auto"/>
        <w:jc w:val="both"/>
        <w:rPr>
          <w:rFonts w:ascii="Times New Roman" w:eastAsia="Calibri" w:hAnsi="Times New Roman" w:cs="Calibri"/>
          <w:color w:val="00000A"/>
          <w:sz w:val="28"/>
          <w:szCs w:val="28"/>
        </w:rPr>
      </w:pPr>
      <w:r>
        <w:rPr>
          <w:rFonts w:ascii="Times New Roman" w:eastAsia="Calibri" w:hAnsi="Times New Roman" w:cs="Calibri"/>
          <w:color w:val="00000A"/>
          <w:sz w:val="28"/>
          <w:szCs w:val="28"/>
        </w:rPr>
        <w:t xml:space="preserve">2. </w:t>
      </w:r>
      <w:r w:rsidRPr="008D2099">
        <w:rPr>
          <w:rFonts w:ascii="Times New Roman" w:eastAsia="Calibri" w:hAnsi="Times New Roman" w:cs="Calibri"/>
          <w:color w:val="00000A"/>
          <w:sz w:val="28"/>
          <w:szCs w:val="28"/>
        </w:rPr>
        <w:t>Постановление Администрации Останинского сельсовета Мантуровского района № 83 от 28  сентября 2018 года  «Об утверждении порядка предоставления муниципальных гарантий по инвестиционным проектам за счет средств местного бюджета» - отменить.</w:t>
      </w:r>
    </w:p>
    <w:p w:rsidR="00992925" w:rsidRPr="008D2099" w:rsidRDefault="00992925" w:rsidP="008D2099">
      <w:pPr>
        <w:spacing w:after="0" w:line="240" w:lineRule="auto"/>
        <w:jc w:val="both"/>
        <w:rPr>
          <w:rFonts w:ascii="Times New Roman" w:eastAsia="Calibri" w:hAnsi="Times New Roman" w:cs="Calibri"/>
          <w:color w:val="00000A"/>
          <w:sz w:val="28"/>
          <w:szCs w:val="28"/>
        </w:rPr>
      </w:pPr>
    </w:p>
    <w:p w:rsidR="008D2099" w:rsidRPr="008D2099" w:rsidRDefault="008D2099" w:rsidP="008D2099">
      <w:pPr>
        <w:tabs>
          <w:tab w:val="left" w:pos="0"/>
        </w:tabs>
        <w:jc w:val="both"/>
        <w:rPr>
          <w:rFonts w:ascii="Times New Roman" w:eastAsia="Calibri" w:hAnsi="Times New Roman" w:cs="Calibri"/>
          <w:color w:val="00000A"/>
          <w:sz w:val="28"/>
          <w:szCs w:val="28"/>
        </w:rPr>
      </w:pPr>
      <w:r w:rsidRPr="008D2099">
        <w:rPr>
          <w:rFonts w:ascii="Times New Roman" w:eastAsia="Calibri" w:hAnsi="Times New Roman" w:cs="Times New Roman"/>
          <w:color w:val="00000A"/>
          <w:sz w:val="28"/>
          <w:szCs w:val="28"/>
        </w:rPr>
        <w:t>3. Опубликовать настоящее постановление на официальном сайте Администрации Останинского сельсовета</w:t>
      </w:r>
      <w:r>
        <w:rPr>
          <w:rFonts w:ascii="Times New Roman" w:eastAsia="Calibri" w:hAnsi="Times New Roman" w:cs="Times New Roman"/>
          <w:color w:val="00000A"/>
          <w:sz w:val="28"/>
          <w:szCs w:val="28"/>
        </w:rPr>
        <w:t xml:space="preserve"> Мантуровского района</w:t>
      </w:r>
      <w:r w:rsidRPr="008D2099">
        <w:rPr>
          <w:rFonts w:ascii="Times New Roman" w:eastAsia="Calibri" w:hAnsi="Times New Roman" w:cs="Times New Roman"/>
          <w:color w:val="00000A"/>
          <w:sz w:val="28"/>
          <w:szCs w:val="28"/>
        </w:rPr>
        <w:t>.</w:t>
      </w:r>
    </w:p>
    <w:p w:rsidR="008D2099" w:rsidRPr="008D2099" w:rsidRDefault="008D2099" w:rsidP="008D2099">
      <w:pPr>
        <w:tabs>
          <w:tab w:val="left" w:pos="0"/>
        </w:tabs>
        <w:jc w:val="both"/>
        <w:rPr>
          <w:rFonts w:ascii="Times New Roman" w:eastAsia="Calibri" w:hAnsi="Times New Roman" w:cs="Calibri"/>
          <w:color w:val="00000A"/>
          <w:sz w:val="28"/>
          <w:szCs w:val="28"/>
        </w:rPr>
      </w:pPr>
      <w:r w:rsidRPr="008D2099">
        <w:rPr>
          <w:rFonts w:ascii="Times New Roman" w:eastAsia="Calibri" w:hAnsi="Times New Roman" w:cs="Calibri"/>
          <w:color w:val="00000A"/>
          <w:sz w:val="28"/>
          <w:szCs w:val="28"/>
        </w:rPr>
        <w:t xml:space="preserve">4. Настоящее постановление вступает в силу </w:t>
      </w:r>
      <w:proofErr w:type="gramStart"/>
      <w:r w:rsidRPr="008D2099">
        <w:rPr>
          <w:rFonts w:ascii="Times New Roman" w:eastAsia="Calibri" w:hAnsi="Times New Roman" w:cs="Calibri"/>
          <w:color w:val="00000A"/>
          <w:sz w:val="28"/>
          <w:szCs w:val="28"/>
        </w:rPr>
        <w:t>с</w:t>
      </w:r>
      <w:proofErr w:type="gramEnd"/>
      <w:r w:rsidRPr="008D2099">
        <w:rPr>
          <w:rFonts w:ascii="Times New Roman" w:eastAsia="Calibri" w:hAnsi="Times New Roman" w:cs="Calibri"/>
          <w:color w:val="00000A"/>
          <w:sz w:val="28"/>
          <w:szCs w:val="28"/>
        </w:rPr>
        <w:t xml:space="preserve"> даты его официального опубликования. </w:t>
      </w:r>
    </w:p>
    <w:p w:rsidR="008D2099" w:rsidRPr="008D2099" w:rsidRDefault="008D2099" w:rsidP="008D2099">
      <w:pPr>
        <w:tabs>
          <w:tab w:val="left" w:pos="0"/>
        </w:tabs>
        <w:jc w:val="both"/>
        <w:rPr>
          <w:rFonts w:ascii="Times New Roman" w:eastAsia="Calibri" w:hAnsi="Times New Roman" w:cs="Calibri"/>
          <w:color w:val="00000A"/>
          <w:sz w:val="28"/>
          <w:szCs w:val="28"/>
        </w:rPr>
      </w:pPr>
      <w:r w:rsidRPr="008D2099">
        <w:rPr>
          <w:rFonts w:ascii="Times New Roman" w:eastAsia="Calibri" w:hAnsi="Times New Roman" w:cs="Calibri"/>
          <w:color w:val="00000A"/>
          <w:sz w:val="28"/>
          <w:szCs w:val="28"/>
        </w:rPr>
        <w:t xml:space="preserve">5. </w:t>
      </w:r>
      <w:proofErr w:type="gramStart"/>
      <w:r w:rsidRPr="008D2099">
        <w:rPr>
          <w:rFonts w:ascii="Times New Roman" w:eastAsia="Calibri" w:hAnsi="Times New Roman" w:cs="Calibri"/>
          <w:color w:val="00000A"/>
          <w:sz w:val="28"/>
          <w:szCs w:val="28"/>
        </w:rPr>
        <w:t>Контроль за</w:t>
      </w:r>
      <w:proofErr w:type="gramEnd"/>
      <w:r w:rsidRPr="008D2099">
        <w:rPr>
          <w:rFonts w:ascii="Times New Roman" w:eastAsia="Calibri" w:hAnsi="Times New Roman" w:cs="Calibri"/>
          <w:color w:val="00000A"/>
          <w:sz w:val="28"/>
          <w:szCs w:val="28"/>
        </w:rPr>
        <w:t xml:space="preserve"> выполнением настоящего постановления оставляю за собой.</w:t>
      </w:r>
    </w:p>
    <w:p w:rsidR="008D2099" w:rsidRPr="008D2099" w:rsidRDefault="008D2099" w:rsidP="008D2099">
      <w:pPr>
        <w:widowControl w:val="0"/>
        <w:suppressAutoHyphens/>
        <w:spacing w:after="0" w:line="240" w:lineRule="auto"/>
        <w:rPr>
          <w:rFonts w:ascii="Times New Roman" w:eastAsia="Calibri" w:hAnsi="Times New Roman" w:cs="Calibri"/>
          <w:color w:val="00000A"/>
          <w:sz w:val="28"/>
          <w:szCs w:val="28"/>
        </w:rPr>
      </w:pPr>
      <w:r w:rsidRPr="008D2099">
        <w:rPr>
          <w:rFonts w:ascii="Times New Roman" w:eastAsia="Arial Unicode MS" w:hAnsi="Times New Roman" w:cs="Times New Roman"/>
          <w:color w:val="00000A"/>
          <w:sz w:val="28"/>
          <w:szCs w:val="28"/>
        </w:rPr>
        <w:t xml:space="preserve">Глава Останинского сельсовета </w:t>
      </w:r>
    </w:p>
    <w:p w:rsidR="008D2099" w:rsidRPr="008D2099" w:rsidRDefault="008D2099" w:rsidP="008D2099">
      <w:pPr>
        <w:widowControl w:val="0"/>
        <w:suppressAutoHyphens/>
        <w:spacing w:after="0" w:line="240" w:lineRule="auto"/>
        <w:rPr>
          <w:rFonts w:ascii="Times New Roman" w:eastAsia="Calibri" w:hAnsi="Times New Roman" w:cs="Calibri"/>
          <w:color w:val="00000A"/>
          <w:sz w:val="28"/>
          <w:szCs w:val="28"/>
        </w:rPr>
      </w:pPr>
      <w:r w:rsidRPr="008D2099">
        <w:rPr>
          <w:rFonts w:ascii="Times New Roman" w:eastAsia="Arial Unicode MS" w:hAnsi="Times New Roman" w:cs="Times New Roman"/>
          <w:color w:val="00000A"/>
          <w:sz w:val="28"/>
          <w:szCs w:val="28"/>
        </w:rPr>
        <w:t>Мантуровского района                                                             Р.В. Симанчик</w:t>
      </w:r>
    </w:p>
    <w:p w:rsidR="008D2099" w:rsidRPr="008D2099" w:rsidRDefault="008D2099" w:rsidP="008D2099">
      <w:pPr>
        <w:widowControl w:val="0"/>
        <w:tabs>
          <w:tab w:val="left" w:pos="0"/>
        </w:tabs>
        <w:suppressAutoHyphens/>
        <w:spacing w:after="0" w:line="240" w:lineRule="auto"/>
        <w:ind w:firstLine="284"/>
        <w:jc w:val="center"/>
        <w:rPr>
          <w:rFonts w:ascii="Times New Roman" w:eastAsia="Calibri" w:hAnsi="Times New Roman" w:cs="Calibri"/>
          <w:color w:val="00000A"/>
          <w:sz w:val="28"/>
          <w:szCs w:val="28"/>
        </w:rPr>
      </w:pPr>
      <w:r w:rsidRPr="008D2099">
        <w:rPr>
          <w:rFonts w:ascii="Times New Roman" w:eastAsia="Arial Unicode MS" w:hAnsi="Times New Roman" w:cs="Times New Roman"/>
          <w:color w:val="00000A"/>
          <w:sz w:val="28"/>
          <w:szCs w:val="28"/>
        </w:rPr>
        <w:t xml:space="preserve">                                                                         </w:t>
      </w:r>
    </w:p>
    <w:p w:rsidR="004753D1" w:rsidRPr="0007323C" w:rsidRDefault="004753D1" w:rsidP="004753D1">
      <w:pPr>
        <w:pStyle w:val="1"/>
        <w:ind w:left="0" w:right="0"/>
        <w:jc w:val="right"/>
        <w:rPr>
          <w:sz w:val="24"/>
          <w:szCs w:val="24"/>
        </w:rPr>
      </w:pPr>
      <w:r w:rsidRPr="00580C85">
        <w:rPr>
          <w:rFonts w:ascii="Arial" w:hAnsi="Arial" w:cs="Arial"/>
          <w:b/>
          <w:sz w:val="24"/>
          <w:szCs w:val="24"/>
        </w:rPr>
        <w:lastRenderedPageBreak/>
        <w:t xml:space="preserve"> </w:t>
      </w:r>
      <w:r w:rsidR="009A1965" w:rsidRPr="00580C85">
        <w:rPr>
          <w:rFonts w:ascii="Arial" w:hAnsi="Arial" w:cs="Arial"/>
          <w:b/>
          <w:sz w:val="24"/>
          <w:szCs w:val="24"/>
        </w:rPr>
        <w:t xml:space="preserve"> </w:t>
      </w:r>
      <w:r w:rsidR="009A1965" w:rsidRPr="0007323C">
        <w:rPr>
          <w:sz w:val="24"/>
          <w:szCs w:val="24"/>
        </w:rPr>
        <w:t xml:space="preserve">Приложение </w:t>
      </w:r>
    </w:p>
    <w:p w:rsidR="0030365E" w:rsidRPr="0030365E" w:rsidRDefault="0030365E" w:rsidP="0030365E">
      <w:pPr>
        <w:spacing w:after="0" w:line="240" w:lineRule="auto"/>
        <w:jc w:val="right"/>
        <w:rPr>
          <w:rFonts w:ascii="Times New Roman" w:eastAsia="Times New Roman" w:hAnsi="Times New Roman" w:cs="Times New Roman"/>
          <w:sz w:val="24"/>
          <w:szCs w:val="24"/>
        </w:rPr>
      </w:pPr>
      <w:r w:rsidRPr="0030365E">
        <w:rPr>
          <w:rFonts w:ascii="Times New Roman" w:eastAsia="Times New Roman" w:hAnsi="Times New Roman" w:cs="Times New Roman"/>
          <w:sz w:val="24"/>
          <w:szCs w:val="24"/>
        </w:rPr>
        <w:t xml:space="preserve">к постановлению Администрации </w:t>
      </w:r>
    </w:p>
    <w:p w:rsidR="0030365E" w:rsidRPr="0030365E" w:rsidRDefault="0030365E" w:rsidP="0030365E">
      <w:pPr>
        <w:spacing w:after="0" w:line="240" w:lineRule="auto"/>
        <w:jc w:val="right"/>
        <w:rPr>
          <w:rFonts w:ascii="Times New Roman" w:eastAsia="Times New Roman" w:hAnsi="Times New Roman" w:cs="Times New Roman"/>
          <w:sz w:val="24"/>
          <w:szCs w:val="24"/>
        </w:rPr>
      </w:pPr>
      <w:r w:rsidRPr="0030365E">
        <w:rPr>
          <w:rFonts w:ascii="Times New Roman" w:eastAsia="Times New Roman" w:hAnsi="Times New Roman" w:cs="Times New Roman"/>
          <w:sz w:val="24"/>
          <w:szCs w:val="24"/>
        </w:rPr>
        <w:t>Останинского сельсовета</w:t>
      </w:r>
    </w:p>
    <w:p w:rsidR="0030365E" w:rsidRPr="0030365E" w:rsidRDefault="0030365E" w:rsidP="0030365E">
      <w:pPr>
        <w:spacing w:after="0" w:line="240" w:lineRule="auto"/>
        <w:jc w:val="right"/>
        <w:rPr>
          <w:rFonts w:ascii="Times New Roman" w:eastAsia="Times New Roman" w:hAnsi="Times New Roman" w:cs="Times New Roman"/>
          <w:sz w:val="24"/>
          <w:szCs w:val="24"/>
        </w:rPr>
      </w:pPr>
      <w:r w:rsidRPr="0030365E">
        <w:rPr>
          <w:rFonts w:ascii="Times New Roman" w:eastAsia="Times New Roman" w:hAnsi="Times New Roman" w:cs="Times New Roman"/>
          <w:sz w:val="24"/>
          <w:szCs w:val="24"/>
        </w:rPr>
        <w:t>Мантуровского района</w:t>
      </w:r>
    </w:p>
    <w:p w:rsidR="00322538" w:rsidRPr="0007323C" w:rsidRDefault="008D2099" w:rsidP="0030365E">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2538" w:rsidRPr="008D2099">
        <w:rPr>
          <w:rFonts w:ascii="Times New Roman" w:eastAsia="Times New Roman" w:hAnsi="Times New Roman" w:cs="Times New Roman"/>
          <w:sz w:val="24"/>
          <w:szCs w:val="24"/>
        </w:rPr>
        <w:t>от «</w:t>
      </w:r>
      <w:r w:rsidR="00AD3BAD">
        <w:rPr>
          <w:rFonts w:ascii="Times New Roman" w:eastAsia="Times New Roman" w:hAnsi="Times New Roman" w:cs="Times New Roman"/>
          <w:sz w:val="24"/>
          <w:szCs w:val="24"/>
        </w:rPr>
        <w:t>28</w:t>
      </w:r>
      <w:r w:rsidR="00322538" w:rsidRPr="008D2099">
        <w:rPr>
          <w:rFonts w:ascii="Times New Roman" w:eastAsia="Times New Roman" w:hAnsi="Times New Roman" w:cs="Times New Roman"/>
          <w:sz w:val="24"/>
          <w:szCs w:val="24"/>
        </w:rPr>
        <w:t xml:space="preserve">» </w:t>
      </w:r>
      <w:r w:rsidR="00AD3BAD">
        <w:rPr>
          <w:rFonts w:ascii="Times New Roman" w:eastAsia="Times New Roman" w:hAnsi="Times New Roman" w:cs="Times New Roman"/>
          <w:sz w:val="24"/>
          <w:szCs w:val="24"/>
        </w:rPr>
        <w:t xml:space="preserve">марта </w:t>
      </w:r>
      <w:r w:rsidR="00322538" w:rsidRPr="008D2099">
        <w:rPr>
          <w:rFonts w:ascii="Times New Roman" w:eastAsia="Times New Roman" w:hAnsi="Times New Roman" w:cs="Times New Roman"/>
          <w:sz w:val="24"/>
          <w:szCs w:val="24"/>
        </w:rPr>
        <w:t>20</w:t>
      </w:r>
      <w:r w:rsidRPr="008D2099">
        <w:rPr>
          <w:rFonts w:ascii="Times New Roman" w:eastAsia="Times New Roman" w:hAnsi="Times New Roman" w:cs="Times New Roman"/>
          <w:sz w:val="24"/>
          <w:szCs w:val="24"/>
        </w:rPr>
        <w:t xml:space="preserve">22 </w:t>
      </w:r>
      <w:r w:rsidR="00322538" w:rsidRPr="008D2099">
        <w:rPr>
          <w:rFonts w:ascii="Times New Roman" w:eastAsia="Times New Roman" w:hAnsi="Times New Roman" w:cs="Times New Roman"/>
          <w:sz w:val="24"/>
          <w:szCs w:val="24"/>
        </w:rPr>
        <w:t xml:space="preserve">г. № </w:t>
      </w:r>
      <w:r w:rsidR="00AD3BAD">
        <w:rPr>
          <w:rFonts w:ascii="Times New Roman" w:eastAsia="Times New Roman" w:hAnsi="Times New Roman" w:cs="Times New Roman"/>
          <w:sz w:val="24"/>
          <w:szCs w:val="24"/>
        </w:rPr>
        <w:t>15</w:t>
      </w:r>
    </w:p>
    <w:p w:rsidR="009A1965" w:rsidRPr="0007323C" w:rsidRDefault="009A1965" w:rsidP="001707DD">
      <w:pPr>
        <w:spacing w:after="0" w:line="240" w:lineRule="auto"/>
        <w:rPr>
          <w:rFonts w:ascii="Times New Roman" w:hAnsi="Times New Roman" w:cs="Times New Roman"/>
          <w:b/>
          <w:sz w:val="24"/>
          <w:szCs w:val="24"/>
        </w:rPr>
      </w:pPr>
    </w:p>
    <w:p w:rsidR="0030365E" w:rsidRPr="00AA68BD" w:rsidRDefault="0030365E" w:rsidP="0030365E">
      <w:pPr>
        <w:pStyle w:val="1"/>
        <w:rPr>
          <w:b/>
          <w:szCs w:val="28"/>
        </w:rPr>
      </w:pPr>
      <w:r w:rsidRPr="00AA68BD">
        <w:rPr>
          <w:b/>
          <w:szCs w:val="28"/>
        </w:rPr>
        <w:t>ПОРЯДОК</w:t>
      </w:r>
    </w:p>
    <w:p w:rsidR="0030365E" w:rsidRPr="00AA68BD" w:rsidRDefault="0030365E" w:rsidP="0030365E">
      <w:pPr>
        <w:pStyle w:val="1"/>
        <w:rPr>
          <w:b/>
          <w:szCs w:val="28"/>
        </w:rPr>
      </w:pPr>
      <w:r w:rsidRPr="00AA68BD">
        <w:rPr>
          <w:b/>
          <w:szCs w:val="28"/>
        </w:rPr>
        <w:t xml:space="preserve">предоставления муниципальных гарантий по </w:t>
      </w:r>
      <w:proofErr w:type="gramStart"/>
      <w:r w:rsidRPr="00AA68BD">
        <w:rPr>
          <w:b/>
          <w:szCs w:val="28"/>
        </w:rPr>
        <w:t>инвестиционным</w:t>
      </w:r>
      <w:proofErr w:type="gramEnd"/>
    </w:p>
    <w:p w:rsidR="009A1965" w:rsidRPr="00AA68BD" w:rsidRDefault="0030365E" w:rsidP="0030365E">
      <w:pPr>
        <w:pStyle w:val="1"/>
        <w:ind w:left="0" w:right="0"/>
        <w:rPr>
          <w:szCs w:val="28"/>
        </w:rPr>
      </w:pPr>
      <w:r w:rsidRPr="00AA68BD">
        <w:rPr>
          <w:b/>
          <w:szCs w:val="28"/>
        </w:rPr>
        <w:t>проектам за счет средств местного бюджета</w:t>
      </w:r>
    </w:p>
    <w:p w:rsidR="008D1682" w:rsidRPr="00AA68BD" w:rsidRDefault="008D1682" w:rsidP="003F46A1">
      <w:pPr>
        <w:pStyle w:val="ConsPlusNormal"/>
        <w:ind w:firstLine="0"/>
        <w:rPr>
          <w:rFonts w:ascii="Times New Roman" w:hAnsi="Times New Roman" w:cs="Times New Roman"/>
          <w:sz w:val="28"/>
          <w:szCs w:val="28"/>
        </w:rPr>
      </w:pPr>
    </w:p>
    <w:p w:rsidR="0007323C" w:rsidRPr="00AA68BD" w:rsidRDefault="0007323C" w:rsidP="0007323C">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AA68BD">
        <w:rPr>
          <w:rFonts w:ascii="Times New Roman" w:eastAsia="Times New Roman" w:hAnsi="Times New Roman" w:cs="Times New Roman"/>
          <w:b/>
          <w:kern w:val="36"/>
          <w:sz w:val="28"/>
          <w:szCs w:val="28"/>
        </w:rPr>
        <w:t>1. Общие положения</w:t>
      </w:r>
    </w:p>
    <w:p w:rsidR="0007323C" w:rsidRPr="00AA68BD" w:rsidRDefault="0007323C" w:rsidP="0007323C">
      <w:pPr>
        <w:shd w:val="clear" w:color="auto" w:fill="FFFFFF"/>
        <w:spacing w:after="0" w:line="240" w:lineRule="auto"/>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 </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1.1. Настоящий Порядок разработан в соответствии со статьями 115 - 115.2 и 117 Бюджетного кодекса Российской Федерации, Гражданским кодексом Российской Федерации, Уставом </w:t>
      </w:r>
      <w:r w:rsidR="00855DDD" w:rsidRPr="00AA68BD">
        <w:rPr>
          <w:rFonts w:ascii="Times New Roman" w:eastAsia="Times New Roman" w:hAnsi="Times New Roman" w:cs="Times New Roman"/>
          <w:color w:val="000000"/>
          <w:sz w:val="28"/>
          <w:szCs w:val="28"/>
        </w:rPr>
        <w:t xml:space="preserve">МО «Останинский сельсовет» Мантуровского района Курской области </w:t>
      </w:r>
      <w:r w:rsidRPr="00AA68BD">
        <w:rPr>
          <w:rFonts w:ascii="Times New Roman" w:eastAsia="Times New Roman" w:hAnsi="Times New Roman" w:cs="Times New Roman"/>
          <w:kern w:val="36"/>
          <w:sz w:val="28"/>
          <w:szCs w:val="28"/>
        </w:rPr>
        <w:t xml:space="preserve">и определяет условия предоставления муниципальных гарантий </w:t>
      </w:r>
      <w:r w:rsidR="00855DDD" w:rsidRPr="00AA68BD">
        <w:rPr>
          <w:rFonts w:ascii="Times New Roman" w:eastAsia="Times New Roman" w:hAnsi="Times New Roman" w:cs="Times New Roman"/>
          <w:color w:val="000000"/>
          <w:sz w:val="28"/>
          <w:szCs w:val="28"/>
        </w:rPr>
        <w:t>Останинского сельсовета</w:t>
      </w:r>
      <w:r w:rsidR="008D2099" w:rsidRPr="00AA68BD">
        <w:rPr>
          <w:rFonts w:ascii="Times New Roman" w:eastAsia="Times New Roman" w:hAnsi="Times New Roman" w:cs="Times New Roman"/>
          <w:color w:val="000000"/>
          <w:sz w:val="28"/>
          <w:szCs w:val="28"/>
        </w:rPr>
        <w:t xml:space="preserve"> Мантуровского района </w:t>
      </w:r>
      <w:r w:rsidRPr="00AA68BD">
        <w:rPr>
          <w:rFonts w:ascii="Times New Roman" w:eastAsia="Times New Roman" w:hAnsi="Times New Roman" w:cs="Times New Roman"/>
          <w:kern w:val="36"/>
          <w:sz w:val="28"/>
          <w:szCs w:val="28"/>
        </w:rPr>
        <w:t xml:space="preserve"> (далее – муниципальные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1.2. </w:t>
      </w:r>
      <w:proofErr w:type="gramStart"/>
      <w:r w:rsidRPr="00AA68BD">
        <w:rPr>
          <w:rFonts w:ascii="Times New Roman" w:eastAsia="Times New Roman" w:hAnsi="Times New Roman" w:cs="Times New Roman"/>
          <w:kern w:val="36"/>
          <w:sz w:val="28"/>
          <w:szCs w:val="28"/>
        </w:rPr>
        <w:t xml:space="preserve">Муниципальная гарантия </w:t>
      </w:r>
      <w:r w:rsidR="00855DDD" w:rsidRPr="00AA68BD">
        <w:rPr>
          <w:rFonts w:ascii="Times New Roman" w:eastAsia="Times New Roman" w:hAnsi="Times New Roman" w:cs="Times New Roman"/>
          <w:sz w:val="28"/>
          <w:szCs w:val="28"/>
        </w:rPr>
        <w:t>Останинского сельсовета</w:t>
      </w:r>
      <w:r w:rsidR="00AA68BD" w:rsidRPr="00AA68BD">
        <w:rPr>
          <w:rFonts w:ascii="Times New Roman" w:eastAsia="Times New Roman" w:hAnsi="Times New Roman" w:cs="Times New Roman"/>
          <w:kern w:val="36"/>
          <w:sz w:val="28"/>
          <w:szCs w:val="28"/>
        </w:rPr>
        <w:t xml:space="preserve"> </w:t>
      </w:r>
      <w:r w:rsidRPr="00AA68BD">
        <w:rPr>
          <w:rFonts w:ascii="Times New Roman" w:eastAsia="Times New Roman" w:hAnsi="Times New Roman" w:cs="Times New Roman"/>
          <w:kern w:val="36"/>
          <w:sz w:val="28"/>
          <w:szCs w:val="28"/>
        </w:rPr>
        <w:t xml:space="preserve">– вид долгового обязательства, в силу которого </w:t>
      </w:r>
      <w:r w:rsidR="00855DDD" w:rsidRPr="00AA68BD">
        <w:rPr>
          <w:rFonts w:ascii="Times New Roman" w:eastAsia="Times New Roman" w:hAnsi="Times New Roman" w:cs="Times New Roman"/>
          <w:sz w:val="28"/>
          <w:szCs w:val="28"/>
        </w:rPr>
        <w:t xml:space="preserve">Останинский сельсовет </w:t>
      </w:r>
      <w:r w:rsidRPr="00AA68BD">
        <w:rPr>
          <w:rFonts w:ascii="Times New Roman" w:eastAsia="Times New Roman" w:hAnsi="Times New Roman" w:cs="Times New Roman"/>
          <w:kern w:val="36"/>
          <w:sz w:val="28"/>
          <w:szCs w:val="28"/>
        </w:rPr>
        <w:t xml:space="preserve">(гарант)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855DDD" w:rsidRPr="00AA68BD">
        <w:rPr>
          <w:rFonts w:ascii="Times New Roman" w:eastAsia="Times New Roman" w:hAnsi="Times New Roman" w:cs="Times New Roman"/>
          <w:color w:val="000000"/>
          <w:sz w:val="28"/>
          <w:szCs w:val="28"/>
        </w:rPr>
        <w:t xml:space="preserve">Останинского сельсовета </w:t>
      </w:r>
      <w:r w:rsidRPr="00AA68BD">
        <w:rPr>
          <w:rFonts w:ascii="Times New Roman" w:eastAsia="Times New Roman" w:hAnsi="Times New Roman" w:cs="Times New Roman"/>
          <w:kern w:val="36"/>
          <w:sz w:val="28"/>
          <w:szCs w:val="28"/>
        </w:rPr>
        <w:t>в соответствии с условиями даваемого гарантом обязательства отвечать за исполнение третьим лицом (принципалом) его обязательств</w:t>
      </w:r>
      <w:proofErr w:type="gramEnd"/>
      <w:r w:rsidRPr="00AA68BD">
        <w:rPr>
          <w:rFonts w:ascii="Times New Roman" w:eastAsia="Times New Roman" w:hAnsi="Times New Roman" w:cs="Times New Roman"/>
          <w:kern w:val="36"/>
          <w:sz w:val="28"/>
          <w:szCs w:val="28"/>
        </w:rPr>
        <w:t xml:space="preserve"> перед бенефициаром.</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1.3.</w:t>
      </w:r>
      <w:r w:rsidRPr="00AA68BD">
        <w:rPr>
          <w:rFonts w:ascii="Times New Roman" w:eastAsia="Times New Roman" w:hAnsi="Times New Roman" w:cs="Times New Roman"/>
          <w:color w:val="FF0000"/>
          <w:kern w:val="36"/>
          <w:sz w:val="28"/>
          <w:szCs w:val="28"/>
        </w:rPr>
        <w:t xml:space="preserve"> </w:t>
      </w:r>
      <w:r w:rsidRPr="00AA68BD">
        <w:rPr>
          <w:rFonts w:ascii="Times New Roman" w:eastAsia="Times New Roman" w:hAnsi="Times New Roman" w:cs="Times New Roman"/>
          <w:kern w:val="36"/>
          <w:sz w:val="28"/>
          <w:szCs w:val="28"/>
        </w:rPr>
        <w:t xml:space="preserve">От имени </w:t>
      </w:r>
      <w:r w:rsidR="00855DDD" w:rsidRPr="00AA68BD">
        <w:rPr>
          <w:rFonts w:ascii="Times New Roman" w:eastAsia="Times New Roman" w:hAnsi="Times New Roman" w:cs="Times New Roman"/>
          <w:sz w:val="28"/>
          <w:szCs w:val="28"/>
        </w:rPr>
        <w:t xml:space="preserve">Останинского сельсовета </w:t>
      </w:r>
      <w:r w:rsidRPr="00AA68BD">
        <w:rPr>
          <w:rFonts w:ascii="Times New Roman" w:eastAsia="Times New Roman" w:hAnsi="Times New Roman" w:cs="Times New Roman"/>
          <w:kern w:val="36"/>
          <w:sz w:val="28"/>
          <w:szCs w:val="28"/>
        </w:rPr>
        <w:t xml:space="preserve">муниципальные гарантии предоставляются администрацией </w:t>
      </w:r>
      <w:r w:rsidR="00855DDD" w:rsidRPr="00AA68BD">
        <w:rPr>
          <w:rFonts w:ascii="Times New Roman" w:eastAsia="Times New Roman" w:hAnsi="Times New Roman" w:cs="Times New Roman"/>
          <w:sz w:val="28"/>
          <w:szCs w:val="28"/>
        </w:rPr>
        <w:t>Останинского сельсовета</w:t>
      </w:r>
      <w:r w:rsidRPr="00AA68BD">
        <w:rPr>
          <w:rFonts w:ascii="Times New Roman" w:eastAsia="Times New Roman" w:hAnsi="Times New Roman" w:cs="Times New Roman"/>
          <w:kern w:val="36"/>
          <w:sz w:val="28"/>
          <w:szCs w:val="28"/>
        </w:rPr>
        <w:t xml:space="preserve"> в пределах общей суммы предоставляемых гарантий, указанной в решении </w:t>
      </w:r>
      <w:r w:rsidR="0072337E" w:rsidRPr="00AA68BD">
        <w:rPr>
          <w:rFonts w:ascii="Times New Roman" w:eastAsia="Times New Roman" w:hAnsi="Times New Roman" w:cs="Times New Roman"/>
          <w:kern w:val="36"/>
          <w:sz w:val="28"/>
          <w:szCs w:val="28"/>
        </w:rPr>
        <w:t xml:space="preserve">о бюджете </w:t>
      </w:r>
      <w:r w:rsidR="00855DDD" w:rsidRPr="00AA68BD">
        <w:rPr>
          <w:rFonts w:ascii="Times New Roman" w:eastAsia="Times New Roman" w:hAnsi="Times New Roman" w:cs="Times New Roman"/>
          <w:sz w:val="28"/>
          <w:szCs w:val="28"/>
        </w:rPr>
        <w:t>Останинского сельсовета</w:t>
      </w:r>
      <w:r w:rsidRPr="00AA68BD">
        <w:rPr>
          <w:rFonts w:ascii="Times New Roman" w:eastAsia="Times New Roman" w:hAnsi="Times New Roman" w:cs="Times New Roman"/>
          <w:sz w:val="28"/>
          <w:szCs w:val="28"/>
        </w:rPr>
        <w:t xml:space="preserve"> </w:t>
      </w:r>
      <w:r w:rsidRPr="00AA68BD">
        <w:rPr>
          <w:rFonts w:ascii="Times New Roman" w:eastAsia="Times New Roman" w:hAnsi="Times New Roman" w:cs="Times New Roman"/>
          <w:kern w:val="36"/>
          <w:sz w:val="28"/>
          <w:szCs w:val="28"/>
        </w:rPr>
        <w:t>на очередной финансовый год, в соответствии с требованиями Бюджетного кодекса Российской Федерации и настоящим Порядком.</w:t>
      </w:r>
    </w:p>
    <w:p w:rsidR="0007323C" w:rsidRPr="00AA68BD" w:rsidRDefault="0007323C" w:rsidP="0072337E">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1.4. Муницип</w:t>
      </w:r>
      <w:r w:rsidR="0072337E" w:rsidRPr="00AA68BD">
        <w:rPr>
          <w:rFonts w:ascii="Times New Roman" w:eastAsia="Times New Roman" w:hAnsi="Times New Roman" w:cs="Times New Roman"/>
          <w:kern w:val="36"/>
          <w:sz w:val="28"/>
          <w:szCs w:val="28"/>
        </w:rPr>
        <w:t>альные гарантии предоставляются д</w:t>
      </w:r>
      <w:r w:rsidRPr="00AA68BD">
        <w:rPr>
          <w:rFonts w:ascii="Times New Roman" w:eastAsia="Times New Roman" w:hAnsi="Times New Roman" w:cs="Times New Roman"/>
          <w:kern w:val="36"/>
          <w:sz w:val="28"/>
          <w:szCs w:val="28"/>
        </w:rPr>
        <w:t>ля обеспечения исполнения обязательств по кредитам, привлеченным в целях реализации инвестиционных проектов.</w:t>
      </w:r>
    </w:p>
    <w:p w:rsidR="00BE2DAD" w:rsidRPr="00AA68BD" w:rsidRDefault="00BE2DAD"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1.5.</w:t>
      </w:r>
      <w:r w:rsidRPr="00AA68BD">
        <w:rPr>
          <w:rFonts w:ascii="Times New Roman" w:hAnsi="Times New Roman" w:cs="Times New Roman"/>
          <w:sz w:val="28"/>
          <w:szCs w:val="28"/>
        </w:rPr>
        <w:t xml:space="preserve"> </w:t>
      </w:r>
      <w:r w:rsidRPr="00AA68BD">
        <w:rPr>
          <w:rFonts w:ascii="Times New Roman" w:eastAsia="Times New Roman" w:hAnsi="Times New Roman" w:cs="Times New Roman"/>
          <w:kern w:val="36"/>
          <w:sz w:val="28"/>
          <w:szCs w:val="28"/>
        </w:rPr>
        <w:t>Кредиты и займы (в том числе облигационные), обеспечиваемые муниципальными гарантиями, должны быть целевыми. Муниципальная гарантия, обеспечивающая исполнение обязатель</w:t>
      </w:r>
      <w:proofErr w:type="gramStart"/>
      <w:r w:rsidRPr="00AA68BD">
        <w:rPr>
          <w:rFonts w:ascii="Times New Roman" w:eastAsia="Times New Roman" w:hAnsi="Times New Roman" w:cs="Times New Roman"/>
          <w:kern w:val="36"/>
          <w:sz w:val="28"/>
          <w:szCs w:val="28"/>
        </w:rPr>
        <w:t>ств пр</w:t>
      </w:r>
      <w:proofErr w:type="gramEnd"/>
      <w:r w:rsidRPr="00AA68BD">
        <w:rPr>
          <w:rFonts w:ascii="Times New Roman" w:eastAsia="Times New Roman" w:hAnsi="Times New Roman" w:cs="Times New Roman"/>
          <w:kern w:val="36"/>
          <w:sz w:val="28"/>
          <w:szCs w:val="28"/>
        </w:rPr>
        <w:t>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07323C" w:rsidRPr="00AA68BD" w:rsidRDefault="00BE2DAD"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lastRenderedPageBreak/>
        <w:t>1.6</w:t>
      </w:r>
      <w:r w:rsidR="0007323C" w:rsidRPr="00AA68BD">
        <w:rPr>
          <w:rFonts w:ascii="Times New Roman" w:eastAsia="Times New Roman" w:hAnsi="Times New Roman" w:cs="Times New Roman"/>
          <w:kern w:val="36"/>
          <w:sz w:val="28"/>
          <w:szCs w:val="28"/>
        </w:rPr>
        <w:t xml:space="preserve">. Муниципальные гарантии предоставляются в соответствии с Программой муниципальных гарантий </w:t>
      </w:r>
      <w:r w:rsidR="0072337E" w:rsidRPr="00AA68BD">
        <w:rPr>
          <w:rFonts w:ascii="Times New Roman" w:eastAsia="Times New Roman" w:hAnsi="Times New Roman" w:cs="Times New Roman"/>
          <w:kern w:val="36"/>
          <w:sz w:val="28"/>
          <w:szCs w:val="28"/>
        </w:rPr>
        <w:t>Останинского сельсовета</w:t>
      </w:r>
      <w:r w:rsidR="0007323C" w:rsidRPr="00AA68BD">
        <w:rPr>
          <w:rFonts w:ascii="Times New Roman" w:eastAsia="Times New Roman" w:hAnsi="Times New Roman" w:cs="Times New Roman"/>
          <w:kern w:val="36"/>
          <w:sz w:val="28"/>
          <w:szCs w:val="28"/>
        </w:rPr>
        <w:t>.</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Программа муниципальных гарантий </w:t>
      </w:r>
      <w:r w:rsidR="0072337E" w:rsidRPr="00AA68BD">
        <w:rPr>
          <w:rFonts w:ascii="Times New Roman" w:eastAsia="Times New Roman" w:hAnsi="Times New Roman" w:cs="Times New Roman"/>
          <w:kern w:val="36"/>
          <w:sz w:val="28"/>
          <w:szCs w:val="28"/>
        </w:rPr>
        <w:t xml:space="preserve">Останинского сельсовета </w:t>
      </w:r>
      <w:r w:rsidRPr="00AA68BD">
        <w:rPr>
          <w:rFonts w:ascii="Times New Roman" w:eastAsia="Times New Roman" w:hAnsi="Times New Roman" w:cs="Times New Roman"/>
          <w:kern w:val="36"/>
          <w:sz w:val="28"/>
          <w:szCs w:val="28"/>
        </w:rPr>
        <w:t>(далее - Программа муниципальных гарантий) включает:</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proofErr w:type="gramStart"/>
      <w:r w:rsidRPr="00AA68BD">
        <w:rPr>
          <w:rFonts w:ascii="Times New Roman" w:eastAsia="Times New Roman" w:hAnsi="Times New Roman" w:cs="Times New Roman"/>
          <w:kern w:val="36"/>
          <w:sz w:val="28"/>
          <w:szCs w:val="28"/>
        </w:rPr>
        <w:t>направления (цели) гарантирования с указанием объема муниципальных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общий объем муниципальных гарантий;</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наличие (отсутствие) права регрессного требования гаранта к принципалам.</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Объем обязательств по предоставленным муниципальным гарантиям включается в объем муниципального долга </w:t>
      </w:r>
      <w:r w:rsidR="0072337E" w:rsidRPr="00AA68BD">
        <w:rPr>
          <w:rFonts w:ascii="Times New Roman" w:eastAsia="Times New Roman" w:hAnsi="Times New Roman" w:cs="Times New Roman"/>
          <w:kern w:val="36"/>
          <w:sz w:val="28"/>
          <w:szCs w:val="28"/>
        </w:rPr>
        <w:t xml:space="preserve">Останинского сельсовета </w:t>
      </w:r>
      <w:r w:rsidRPr="00AA68BD">
        <w:rPr>
          <w:rFonts w:ascii="Times New Roman" w:eastAsia="Times New Roman" w:hAnsi="Times New Roman" w:cs="Times New Roman"/>
          <w:kern w:val="36"/>
          <w:sz w:val="28"/>
          <w:szCs w:val="28"/>
        </w:rPr>
        <w:t xml:space="preserve">как форма долгового обязательства. В решении о бюджете </w:t>
      </w:r>
      <w:r w:rsidR="0072337E" w:rsidRPr="00AA68BD">
        <w:rPr>
          <w:rFonts w:ascii="Times New Roman" w:eastAsia="Times New Roman" w:hAnsi="Times New Roman" w:cs="Times New Roman"/>
          <w:kern w:val="36"/>
          <w:sz w:val="28"/>
          <w:szCs w:val="28"/>
        </w:rPr>
        <w:t xml:space="preserve">Останинского сельсовета </w:t>
      </w:r>
      <w:r w:rsidRPr="00AA68BD">
        <w:rPr>
          <w:rFonts w:ascii="Times New Roman" w:eastAsia="Times New Roman" w:hAnsi="Times New Roman" w:cs="Times New Roman"/>
          <w:kern w:val="36"/>
          <w:sz w:val="28"/>
          <w:szCs w:val="28"/>
        </w:rPr>
        <w:t>на очередной финансовый год и на плановый период устанавливается верхний предел муниципальных гарантий.</w:t>
      </w:r>
    </w:p>
    <w:p w:rsidR="0007323C" w:rsidRPr="00AA68BD" w:rsidRDefault="00BE2DAD"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1.7</w:t>
      </w:r>
      <w:r w:rsidR="0007323C" w:rsidRPr="00AA68BD">
        <w:rPr>
          <w:rFonts w:ascii="Times New Roman" w:eastAsia="Times New Roman" w:hAnsi="Times New Roman" w:cs="Times New Roman"/>
          <w:kern w:val="36"/>
          <w:sz w:val="28"/>
          <w:szCs w:val="28"/>
        </w:rPr>
        <w:t>. Муниципальная гарантия может обеспечивать:</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надлежащее исполнение принципалом его обязательства перед бенефициаром (основного обязательства);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возмещение ущерба, образовавшегося при наступлении гарантийного случая некоммерческого характера.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07323C" w:rsidRPr="00AA68BD" w:rsidRDefault="00BE2DAD"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1.8</w:t>
      </w:r>
      <w:r w:rsidR="0007323C" w:rsidRPr="00AA68BD">
        <w:rPr>
          <w:rFonts w:ascii="Times New Roman" w:eastAsia="Times New Roman" w:hAnsi="Times New Roman" w:cs="Times New Roman"/>
          <w:kern w:val="36"/>
          <w:sz w:val="28"/>
          <w:szCs w:val="28"/>
        </w:rPr>
        <w:t xml:space="preserve">.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sidR="0072337E" w:rsidRPr="00AA68BD">
        <w:rPr>
          <w:rFonts w:ascii="Times New Roman" w:eastAsia="Times New Roman" w:hAnsi="Times New Roman" w:cs="Times New Roman"/>
          <w:kern w:val="36"/>
          <w:sz w:val="28"/>
          <w:szCs w:val="28"/>
        </w:rPr>
        <w:t>Останинского сельсовета</w:t>
      </w:r>
      <w:r w:rsidR="0007323C" w:rsidRPr="00AA68BD">
        <w:rPr>
          <w:rFonts w:ascii="Times New Roman" w:eastAsia="Times New Roman" w:hAnsi="Times New Roman" w:cs="Times New Roman"/>
          <w:kern w:val="36"/>
          <w:sz w:val="28"/>
          <w:szCs w:val="28"/>
        </w:rPr>
        <w:t>), некоммерческих организаций, крестьянских (фермерских) хозяйств, индивидуальных предпринимателей и физических лиц.</w:t>
      </w:r>
    </w:p>
    <w:p w:rsidR="001C44CD" w:rsidRPr="00AA68BD" w:rsidRDefault="00BE2DAD"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1.9</w:t>
      </w:r>
      <w:r w:rsidR="0007323C" w:rsidRPr="00AA68BD">
        <w:rPr>
          <w:rFonts w:ascii="Times New Roman" w:eastAsia="Times New Roman" w:hAnsi="Times New Roman" w:cs="Times New Roman"/>
          <w:kern w:val="36"/>
          <w:sz w:val="28"/>
          <w:szCs w:val="28"/>
        </w:rPr>
        <w:t>.</w:t>
      </w:r>
      <w:r w:rsidR="0007323C" w:rsidRPr="00AA68BD">
        <w:rPr>
          <w:rFonts w:ascii="Times New Roman" w:hAnsi="Times New Roman" w:cs="Times New Roman"/>
          <w:sz w:val="28"/>
          <w:szCs w:val="28"/>
        </w:rPr>
        <w:t xml:space="preserve"> </w:t>
      </w:r>
      <w:r w:rsidR="001C44CD" w:rsidRPr="00AA68BD">
        <w:rPr>
          <w:rFonts w:ascii="Times New Roman" w:eastAsia="Times New Roman" w:hAnsi="Times New Roman" w:cs="Times New Roman"/>
          <w:kern w:val="36"/>
          <w:sz w:val="28"/>
          <w:szCs w:val="28"/>
        </w:rPr>
        <w:t xml:space="preserve">Гарант не вправе без предварительного письменного согласия бенефициара изменять условия муниципальной гарантии. </w:t>
      </w:r>
    </w:p>
    <w:p w:rsidR="0007323C" w:rsidRPr="00AA68BD" w:rsidRDefault="00BE2DAD"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1.10</w:t>
      </w:r>
      <w:r w:rsidR="00DA0BEA" w:rsidRPr="00AA68BD">
        <w:rPr>
          <w:rFonts w:ascii="Times New Roman" w:eastAsia="Times New Roman" w:hAnsi="Times New Roman" w:cs="Times New Roman"/>
          <w:kern w:val="36"/>
          <w:sz w:val="28"/>
          <w:szCs w:val="28"/>
        </w:rPr>
        <w:t xml:space="preserve">. </w:t>
      </w:r>
      <w:proofErr w:type="gramStart"/>
      <w:r w:rsidR="00DA0BEA" w:rsidRPr="00AA68BD">
        <w:rPr>
          <w:rFonts w:ascii="Times New Roman" w:eastAsia="Times New Roman" w:hAnsi="Times New Roman" w:cs="Times New Roman"/>
          <w:kern w:val="36"/>
          <w:sz w:val="28"/>
          <w:szCs w:val="28"/>
        </w:rPr>
        <w:t>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roofErr w:type="gramEnd"/>
    </w:p>
    <w:p w:rsidR="00DA0BEA" w:rsidRPr="00AA68BD" w:rsidRDefault="00BE2DAD"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lastRenderedPageBreak/>
        <w:t>1.11</w:t>
      </w:r>
      <w:r w:rsidR="004B2F3C" w:rsidRPr="00AA68BD">
        <w:rPr>
          <w:rFonts w:ascii="Times New Roman" w:eastAsia="Times New Roman" w:hAnsi="Times New Roman" w:cs="Times New Roman"/>
          <w:kern w:val="36"/>
          <w:sz w:val="28"/>
          <w:szCs w:val="28"/>
        </w:rPr>
        <w:t>. Муниципальная</w:t>
      </w:r>
      <w:r w:rsidR="00DA0BEA" w:rsidRPr="00AA68BD">
        <w:rPr>
          <w:rFonts w:ascii="Times New Roman" w:eastAsia="Times New Roman" w:hAnsi="Times New Roman" w:cs="Times New Roman"/>
          <w:kern w:val="36"/>
          <w:sz w:val="28"/>
          <w:szCs w:val="28"/>
        </w:rPr>
        <w:t xml:space="preserve"> гарантия, обеспечивающая исполнение обязатель</w:t>
      </w:r>
      <w:proofErr w:type="gramStart"/>
      <w:r w:rsidR="00DA0BEA" w:rsidRPr="00AA68BD">
        <w:rPr>
          <w:rFonts w:ascii="Times New Roman" w:eastAsia="Times New Roman" w:hAnsi="Times New Roman" w:cs="Times New Roman"/>
          <w:kern w:val="36"/>
          <w:sz w:val="28"/>
          <w:szCs w:val="28"/>
        </w:rPr>
        <w:t>ств пр</w:t>
      </w:r>
      <w:proofErr w:type="gramEnd"/>
      <w:r w:rsidR="00DA0BEA" w:rsidRPr="00AA68BD">
        <w:rPr>
          <w:rFonts w:ascii="Times New Roman" w:eastAsia="Times New Roman" w:hAnsi="Times New Roman" w:cs="Times New Roman"/>
          <w:kern w:val="36"/>
          <w:sz w:val="28"/>
          <w:szCs w:val="28"/>
        </w:rPr>
        <w:t xml:space="preserve">инципала по кредиту (займу, в том числе облигационному), подлежит отзыву гарантом только в следующих случаях: </w:t>
      </w:r>
    </w:p>
    <w:p w:rsidR="00DA0BEA" w:rsidRPr="00AA68BD" w:rsidRDefault="00DA0BEA" w:rsidP="00DA0BEA">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DA0BEA" w:rsidRPr="00AA68BD" w:rsidRDefault="00DA0BEA" w:rsidP="00DA0BEA">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2) нецелевое использование сре</w:t>
      </w:r>
      <w:proofErr w:type="gramStart"/>
      <w:r w:rsidRPr="00AA68BD">
        <w:rPr>
          <w:rFonts w:ascii="Times New Roman" w:eastAsia="Times New Roman" w:hAnsi="Times New Roman" w:cs="Times New Roman"/>
          <w:kern w:val="36"/>
          <w:sz w:val="28"/>
          <w:szCs w:val="28"/>
        </w:rPr>
        <w:t>дств кр</w:t>
      </w:r>
      <w:proofErr w:type="gramEnd"/>
      <w:r w:rsidRPr="00AA68BD">
        <w:rPr>
          <w:rFonts w:ascii="Times New Roman" w:eastAsia="Times New Roman" w:hAnsi="Times New Roman" w:cs="Times New Roman"/>
          <w:kern w:val="36"/>
          <w:sz w:val="28"/>
          <w:szCs w:val="28"/>
        </w:rPr>
        <w:t>едита (займа, в том числе облигационного), обеспеченного муниципальной гарантией.</w:t>
      </w:r>
    </w:p>
    <w:p w:rsidR="0007323C" w:rsidRPr="00AA68BD" w:rsidRDefault="00BE2DAD"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1.12</w:t>
      </w:r>
      <w:r w:rsidR="0007323C" w:rsidRPr="00AA68BD">
        <w:rPr>
          <w:rFonts w:ascii="Times New Roman" w:eastAsia="Times New Roman" w:hAnsi="Times New Roman" w:cs="Times New Roman"/>
          <w:kern w:val="36"/>
          <w:sz w:val="28"/>
          <w:szCs w:val="28"/>
        </w:rPr>
        <w:t>. 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07323C" w:rsidRPr="00AA68BD" w:rsidRDefault="00BE2DAD"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1.13</w:t>
      </w:r>
      <w:r w:rsidR="0007323C" w:rsidRPr="00AA68BD">
        <w:rPr>
          <w:rFonts w:ascii="Times New Roman" w:eastAsia="Times New Roman" w:hAnsi="Times New Roman" w:cs="Times New Roman"/>
          <w:kern w:val="36"/>
          <w:sz w:val="28"/>
          <w:szCs w:val="28"/>
        </w:rPr>
        <w:t>. Письменная форма муниципальной гарантии является обязательной.</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Несоблюдение письменной формы муниципальной гарантии влечет ее недействительность (ничтожность).</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Муниципальная гарантия должна содержать сведения, указанные в статье 115 Бюджетного кодекса Российской Федерации.</w:t>
      </w:r>
    </w:p>
    <w:p w:rsidR="0007323C" w:rsidRPr="00AA68BD" w:rsidRDefault="00DA0BEA"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1.1</w:t>
      </w:r>
      <w:r w:rsidR="00BE2DAD" w:rsidRPr="00AA68BD">
        <w:rPr>
          <w:rFonts w:ascii="Times New Roman" w:eastAsia="Times New Roman" w:hAnsi="Times New Roman" w:cs="Times New Roman"/>
          <w:kern w:val="36"/>
          <w:sz w:val="28"/>
          <w:szCs w:val="28"/>
        </w:rPr>
        <w:t>4</w:t>
      </w:r>
      <w:r w:rsidR="0007323C" w:rsidRPr="00AA68BD">
        <w:rPr>
          <w:rFonts w:ascii="Times New Roman" w:eastAsia="Times New Roman" w:hAnsi="Times New Roman" w:cs="Times New Roman"/>
          <w:kern w:val="36"/>
          <w:sz w:val="28"/>
          <w:szCs w:val="28"/>
        </w:rPr>
        <w:t>.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w:t>
      </w:r>
    </w:p>
    <w:p w:rsidR="00AA68BD" w:rsidRPr="00AA68BD" w:rsidRDefault="0007323C" w:rsidP="00AA68BD">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AA68BD">
        <w:rPr>
          <w:rFonts w:ascii="Times New Roman" w:eastAsia="Times New Roman" w:hAnsi="Times New Roman" w:cs="Times New Roman"/>
          <w:b/>
          <w:kern w:val="36"/>
          <w:sz w:val="28"/>
          <w:szCs w:val="28"/>
        </w:rPr>
        <w:t>2. Содержание муниципальной гарантии и исполнение обязательств по муниципальным гарантиям</w:t>
      </w:r>
    </w:p>
    <w:p w:rsidR="0007323C" w:rsidRPr="00AA68BD" w:rsidRDefault="0007323C" w:rsidP="00AA68BD">
      <w:pPr>
        <w:shd w:val="clear" w:color="auto" w:fill="FFFFFF"/>
        <w:spacing w:after="0" w:line="240" w:lineRule="auto"/>
        <w:ind w:firstLine="567"/>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2.1. В муниципальной гарантии должны быть указаны:</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 наименование гаранта (</w:t>
      </w:r>
      <w:r w:rsidR="0072337E" w:rsidRPr="00AA68BD">
        <w:rPr>
          <w:rFonts w:ascii="Times New Roman" w:eastAsia="Times New Roman" w:hAnsi="Times New Roman" w:cs="Times New Roman"/>
          <w:sz w:val="28"/>
          <w:szCs w:val="28"/>
        </w:rPr>
        <w:t>Останинского сельсовета</w:t>
      </w:r>
      <w:r w:rsidRPr="00AA68BD">
        <w:rPr>
          <w:rFonts w:ascii="Times New Roman" w:eastAsia="Times New Roman" w:hAnsi="Times New Roman" w:cs="Times New Roman"/>
          <w:kern w:val="36"/>
          <w:sz w:val="28"/>
          <w:szCs w:val="28"/>
        </w:rPr>
        <w:t xml:space="preserve">) и наименование органа, выдавшего гарантию от имени гаранта (администрация </w:t>
      </w:r>
      <w:r w:rsidR="0072337E" w:rsidRPr="00AA68BD">
        <w:rPr>
          <w:rFonts w:ascii="Times New Roman" w:eastAsia="Times New Roman" w:hAnsi="Times New Roman" w:cs="Times New Roman"/>
          <w:sz w:val="28"/>
          <w:szCs w:val="28"/>
        </w:rPr>
        <w:t>Останинского сельсовета</w:t>
      </w:r>
      <w:r w:rsidRPr="00AA68BD">
        <w:rPr>
          <w:rFonts w:ascii="Times New Roman" w:eastAsia="Times New Roman" w:hAnsi="Times New Roman" w:cs="Times New Roman"/>
          <w:sz w:val="28"/>
          <w:szCs w:val="28"/>
        </w:rPr>
        <w:t xml:space="preserve"> </w:t>
      </w:r>
      <w:r w:rsidRPr="00AA68BD">
        <w:rPr>
          <w:rFonts w:ascii="Times New Roman" w:eastAsia="Times New Roman" w:hAnsi="Times New Roman" w:cs="Times New Roman"/>
          <w:kern w:val="36"/>
          <w:sz w:val="28"/>
          <w:szCs w:val="28"/>
        </w:rPr>
        <w:t>– далее администрация);</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2) наименование бенефициара;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3) наименование принципала;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5) объем обязательств гаранта по гарантии и предельная сумма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6) основания выдачи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7) дата вступления в силу гарантии или событие (условие), с наступлением которого гарантия вступает в силу;</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8) срок действия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9) определение гарантийного случая, срок и порядок предъявления требования бенефициара об исполнении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lastRenderedPageBreak/>
        <w:t>10) основания отзыва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11) порядок исполнения гарантом обязательств по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AA68BD">
        <w:rPr>
          <w:rFonts w:ascii="Times New Roman" w:eastAsia="Times New Roman" w:hAnsi="Times New Roman" w:cs="Times New Roman"/>
          <w:kern w:val="36"/>
          <w:sz w:val="28"/>
          <w:szCs w:val="28"/>
        </w:rPr>
        <w:t>ств пр</w:t>
      </w:r>
      <w:proofErr w:type="gramEnd"/>
      <w:r w:rsidRPr="00AA68BD">
        <w:rPr>
          <w:rFonts w:ascii="Times New Roman" w:eastAsia="Times New Roman" w:hAnsi="Times New Roman" w:cs="Times New Roman"/>
          <w:kern w:val="36"/>
          <w:sz w:val="28"/>
          <w:szCs w:val="28"/>
        </w:rPr>
        <w:t>инципала, обеспеченных гарантией, и в иных случаях, установленных гарантией;</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13) основания прекращения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14) условия основного обязательства, которые не могут быть изменены без предварительного письменного согласия гаранта;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15) наличие или отсутствие права требования гаранта к принципалу о возмещении денежных средств, уплаченных гарантом бенефициару по </w:t>
      </w:r>
      <w:r w:rsidR="004B2F3C" w:rsidRPr="00AA68BD">
        <w:rPr>
          <w:rFonts w:ascii="Times New Roman" w:eastAsia="Times New Roman" w:hAnsi="Times New Roman" w:cs="Times New Roman"/>
          <w:kern w:val="36"/>
          <w:sz w:val="28"/>
          <w:szCs w:val="28"/>
        </w:rPr>
        <w:t>муниципальной</w:t>
      </w:r>
      <w:r w:rsidRPr="00AA68BD">
        <w:rPr>
          <w:rFonts w:ascii="Times New Roman" w:eastAsia="Times New Roman" w:hAnsi="Times New Roman" w:cs="Times New Roman"/>
          <w:kern w:val="36"/>
          <w:sz w:val="28"/>
          <w:szCs w:val="28"/>
        </w:rPr>
        <w:t xml:space="preserve"> гарантии (регрессное требование гаранта к принципалу, регресс);</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16) иные условия гарантии, а также сведения, определенные настоящим </w:t>
      </w:r>
      <w:r w:rsidR="0072337E" w:rsidRPr="00AA68BD">
        <w:rPr>
          <w:rFonts w:ascii="Times New Roman" w:eastAsia="Times New Roman" w:hAnsi="Times New Roman" w:cs="Times New Roman"/>
          <w:kern w:val="36"/>
          <w:sz w:val="28"/>
          <w:szCs w:val="28"/>
        </w:rPr>
        <w:t>Порядком</w:t>
      </w:r>
      <w:r w:rsidRPr="00AA68BD">
        <w:rPr>
          <w:rFonts w:ascii="Times New Roman" w:eastAsia="Times New Roman" w:hAnsi="Times New Roman" w:cs="Times New Roman"/>
          <w:kern w:val="36"/>
          <w:sz w:val="28"/>
          <w:szCs w:val="28"/>
        </w:rPr>
        <w:t>, нормативными правовыми актами гаранта, актами органа, выдающего гарантию от имени гаранта.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2.2. Вступление в силу муниципальной гарантии может определяться календарной датой или наступлением события (условия), которое может произойти в будущем.</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Срок действия муниципальной гарантии определяется условиями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2.3. Ответственность </w:t>
      </w:r>
      <w:r w:rsidR="0072337E" w:rsidRPr="00AA68BD">
        <w:rPr>
          <w:rFonts w:ascii="Times New Roman" w:eastAsia="Times New Roman" w:hAnsi="Times New Roman" w:cs="Times New Roman"/>
          <w:kern w:val="36"/>
          <w:sz w:val="28"/>
          <w:szCs w:val="28"/>
        </w:rPr>
        <w:t>Останинского сельсовета</w:t>
      </w:r>
      <w:r w:rsidRPr="00AA68BD">
        <w:rPr>
          <w:rFonts w:ascii="Times New Roman" w:eastAsia="Times New Roman" w:hAnsi="Times New Roman" w:cs="Times New Roman"/>
          <w:kern w:val="36"/>
          <w:sz w:val="28"/>
          <w:szCs w:val="28"/>
        </w:rPr>
        <w:t xml:space="preserve"> перед бенефициаром за неисполнение принципалом предусмотренных договором о предоставлении муниципальной гарантии обязательств наступает после того, как бенефициар:</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официально предъявит требование </w:t>
      </w:r>
      <w:proofErr w:type="gramStart"/>
      <w:r w:rsidRPr="00AA68BD">
        <w:rPr>
          <w:rFonts w:ascii="Times New Roman" w:eastAsia="Times New Roman" w:hAnsi="Times New Roman" w:cs="Times New Roman"/>
          <w:kern w:val="36"/>
          <w:sz w:val="28"/>
          <w:szCs w:val="28"/>
        </w:rPr>
        <w:t>об уплате денежной суммы по муниципальной гарантии в письменной форме с приложением указанных в муниципальной гарантии</w:t>
      </w:r>
      <w:proofErr w:type="gramEnd"/>
      <w:r w:rsidRPr="00AA68BD">
        <w:rPr>
          <w:rFonts w:ascii="Times New Roman" w:eastAsia="Times New Roman" w:hAnsi="Times New Roman" w:cs="Times New Roman"/>
          <w:kern w:val="36"/>
          <w:sz w:val="28"/>
          <w:szCs w:val="28"/>
        </w:rPr>
        <w:t xml:space="preserve"> документов;</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официально уведомит гаранта о наступлении гарантийного случая - невозврата принципалом основного долга - в срок, установленный в кредитном договоре, заключенном принципалом и бенефициаром;</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примет все предусмотренные законодательством Российской Федерации меры для погашения задолженности принципала, в том числе обратится в суд с иском о взыскании суммы кредита и других, причитающихся по договору сумм, а при отсутствии у принципала средств - с иском о признании его банкротом;</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подтвердит факт неисполнения принципалом в срок своих обязательств перед бенефициаром по кредитному договору путем представления гаранту заверенной выписки со ссудного счета принципалом и копии переписки с принципалом, содержащей требование погасить задолженность.</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lastRenderedPageBreak/>
        <w:t>2.4.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w:t>
      </w:r>
      <w:proofErr w:type="gramStart"/>
      <w:r w:rsidRPr="00AA68BD">
        <w:rPr>
          <w:rFonts w:ascii="Times New Roman" w:eastAsia="Times New Roman" w:hAnsi="Times New Roman" w:cs="Times New Roman"/>
          <w:kern w:val="36"/>
          <w:sz w:val="28"/>
          <w:szCs w:val="28"/>
        </w:rPr>
        <w:t>ств пр</w:t>
      </w:r>
      <w:proofErr w:type="gramEnd"/>
      <w:r w:rsidRPr="00AA68BD">
        <w:rPr>
          <w:rFonts w:ascii="Times New Roman" w:eastAsia="Times New Roman" w:hAnsi="Times New Roman" w:cs="Times New Roman"/>
          <w:kern w:val="36"/>
          <w:sz w:val="28"/>
          <w:szCs w:val="28"/>
        </w:rPr>
        <w:t>инципала, обеспеченных муниципальной гарантией, но не более суммы, на которую выдана муниципальная гарантия.</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2.5.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муниципальной гарантии документов.</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Датой предъявления гаранту требования бенефициара об исполнении муниципальной гарантии является дата регистрации указанного требования в администрации. Администрация направляет требование бенефициара в финансовый отдел </w:t>
      </w:r>
      <w:r w:rsidR="00A77AF8" w:rsidRPr="00AA68BD">
        <w:rPr>
          <w:rFonts w:ascii="Times New Roman" w:eastAsia="Times New Roman" w:hAnsi="Times New Roman" w:cs="Times New Roman"/>
          <w:kern w:val="36"/>
          <w:sz w:val="28"/>
          <w:szCs w:val="28"/>
        </w:rPr>
        <w:t xml:space="preserve">администрации (далее – финансовый отдел) </w:t>
      </w:r>
      <w:r w:rsidRPr="00AA68BD">
        <w:rPr>
          <w:rFonts w:ascii="Times New Roman" w:eastAsia="Times New Roman" w:hAnsi="Times New Roman" w:cs="Times New Roman"/>
          <w:kern w:val="36"/>
          <w:sz w:val="28"/>
          <w:szCs w:val="28"/>
        </w:rPr>
        <w:t>для рассмотрения.</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2.6. При получении требования бенефициара гарант должен уведомить об этом принципала и передать ему копии требования бенефициара со всеми приложенными к нему документами.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Финансовый отдел рассматривает требование бенефициара с приложенными к нему документами в срок, определенный в муниципальной гарантии, чтобы установить, соответствуют ли это требование бенефициара и приложенные к нему документы условиям муниципальной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2.7.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требование и (или) приложенные к нему документы предъявлены гаранту по окончании срока, на который выдана гарантия (срока действия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требование и (или) приложенные к нему документы предъявлены гаранту с нарушением установленного гарантией порядка;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требование и (или) приложенные к нему документы не соответствуют условиям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бенефициар отказался принять надлежащее исполнение обеспеченных гарантией обязатель</w:t>
      </w:r>
      <w:proofErr w:type="gramStart"/>
      <w:r w:rsidRPr="00AA68BD">
        <w:rPr>
          <w:rFonts w:ascii="Times New Roman" w:eastAsia="Times New Roman" w:hAnsi="Times New Roman" w:cs="Times New Roman"/>
          <w:kern w:val="36"/>
          <w:sz w:val="28"/>
          <w:szCs w:val="28"/>
        </w:rPr>
        <w:t>ств пр</w:t>
      </w:r>
      <w:proofErr w:type="gramEnd"/>
      <w:r w:rsidRPr="00AA68BD">
        <w:rPr>
          <w:rFonts w:ascii="Times New Roman" w:eastAsia="Times New Roman" w:hAnsi="Times New Roman" w:cs="Times New Roman"/>
          <w:kern w:val="36"/>
          <w:sz w:val="28"/>
          <w:szCs w:val="28"/>
        </w:rPr>
        <w:t>инципала, предложенное принципалом и (или) третьими лицами;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в иных случаях, установленных гарантией.</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Гарант должен уведомить бенефициара об отказе удовлетворить его требование.</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Гарант вправе выдвигать против требования бенефициара возражения, которые мог бы представить принципал, если иное не вытекает из условий муниципальной гарантии. Гарант не теряет право на эти возражения даже в том случае, если принципал от них отказался или признал свой долг.</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lastRenderedPageBreak/>
        <w:t>В случае признания требования бенефициара обоснованным гарант обязан исполнить обязательство по гарантии в срок, установленный в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2.8.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w:t>
      </w:r>
      <w:proofErr w:type="gramStart"/>
      <w:r w:rsidRPr="00AA68BD">
        <w:rPr>
          <w:rFonts w:ascii="Times New Roman" w:eastAsia="Times New Roman" w:hAnsi="Times New Roman" w:cs="Times New Roman"/>
          <w:kern w:val="36"/>
          <w:sz w:val="28"/>
          <w:szCs w:val="28"/>
        </w:rPr>
        <w:t>ств пр</w:t>
      </w:r>
      <w:proofErr w:type="gramEnd"/>
      <w:r w:rsidRPr="00AA68BD">
        <w:rPr>
          <w:rFonts w:ascii="Times New Roman" w:eastAsia="Times New Roman" w:hAnsi="Times New Roman" w:cs="Times New Roman"/>
          <w:kern w:val="36"/>
          <w:sz w:val="28"/>
          <w:szCs w:val="28"/>
        </w:rPr>
        <w:t>инципала, обеспеченных гарантией, но не более суммы, на которую выдана гарантия.</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2.9. По результатам рассмотрения требования бенефициара финансовый отдел подготавливает заключение, в котором подтверждает (не подтверждает) наступление ответственности гаранта по обязательству, обеспеченному муниципальной гарантией, и направляет его главе </w:t>
      </w:r>
      <w:r w:rsidR="0072337E" w:rsidRPr="00AA68BD">
        <w:rPr>
          <w:rFonts w:ascii="Times New Roman" w:eastAsia="Times New Roman" w:hAnsi="Times New Roman" w:cs="Times New Roman"/>
          <w:kern w:val="36"/>
          <w:sz w:val="28"/>
          <w:szCs w:val="28"/>
        </w:rPr>
        <w:t xml:space="preserve">Останинского сельсовета </w:t>
      </w:r>
      <w:r w:rsidRPr="00AA68BD">
        <w:rPr>
          <w:rFonts w:ascii="Times New Roman" w:eastAsia="Times New Roman" w:hAnsi="Times New Roman" w:cs="Times New Roman"/>
          <w:kern w:val="36"/>
          <w:sz w:val="28"/>
          <w:szCs w:val="28"/>
        </w:rPr>
        <w:t>для принятия решения по удовлетворению требования.</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2.10. В случае признания требования бенефициара </w:t>
      </w:r>
      <w:proofErr w:type="gramStart"/>
      <w:r w:rsidRPr="00AA68BD">
        <w:rPr>
          <w:rFonts w:ascii="Times New Roman" w:eastAsia="Times New Roman" w:hAnsi="Times New Roman" w:cs="Times New Roman"/>
          <w:kern w:val="36"/>
          <w:sz w:val="28"/>
          <w:szCs w:val="28"/>
        </w:rPr>
        <w:t>обоснованным</w:t>
      </w:r>
      <w:proofErr w:type="gramEnd"/>
      <w:r w:rsidRPr="00AA68BD">
        <w:rPr>
          <w:rFonts w:ascii="Times New Roman" w:eastAsia="Times New Roman" w:hAnsi="Times New Roman" w:cs="Times New Roman"/>
          <w:kern w:val="36"/>
          <w:sz w:val="28"/>
          <w:szCs w:val="28"/>
        </w:rPr>
        <w:t xml:space="preserve"> финансовый отдел на основании постановления администрации производит перечисление средств бюджета </w:t>
      </w:r>
      <w:r w:rsidR="0072337E" w:rsidRPr="00AA68BD">
        <w:rPr>
          <w:rFonts w:ascii="Times New Roman" w:eastAsia="Times New Roman" w:hAnsi="Times New Roman" w:cs="Times New Roman"/>
          <w:kern w:val="36"/>
          <w:sz w:val="28"/>
          <w:szCs w:val="28"/>
        </w:rPr>
        <w:t>Останинского сельсовета</w:t>
      </w:r>
      <w:r w:rsidR="005B70DF" w:rsidRPr="00AA68BD">
        <w:rPr>
          <w:rFonts w:ascii="Times New Roman" w:eastAsia="Times New Roman" w:hAnsi="Times New Roman" w:cs="Times New Roman"/>
          <w:kern w:val="36"/>
          <w:sz w:val="28"/>
          <w:szCs w:val="28"/>
        </w:rPr>
        <w:t xml:space="preserve"> </w:t>
      </w:r>
      <w:r w:rsidRPr="00AA68BD">
        <w:rPr>
          <w:rFonts w:ascii="Times New Roman" w:eastAsia="Times New Roman" w:hAnsi="Times New Roman" w:cs="Times New Roman"/>
          <w:kern w:val="36"/>
          <w:sz w:val="28"/>
          <w:szCs w:val="28"/>
        </w:rPr>
        <w:t>на счет бенефициара для возмещения долга по обязательству, обеспеченному муниципальной гарантией.</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2.11. При исполнении обязательства по муниципальной гарантии бенефициар обязан передать финансовому отделу документы, подтверждающие требования бенефициара.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2.12. В случае если это предусмотрено муниципальной гарантией, к гаранту, исполнившему обязательство по муниципальной гарантии, переходят все права бенефициара в том объеме, в котором удовлетворены требования бенефициара.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Гарант при исполнении обязательства по муниципальной гарантии предъявляет эквивалентные требования к принципалу при предоставлении муниципальной гарантии с правом регрессного требования. Гарант также вправе требовать от принципала возмещения иных убытков, понесенных им в связи с исполненным обязательством, в порядке, установленном действующим законодательством Российской Федерации.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2.13. Администрация в месячный срок со дня уплаты по муниципальной гарантии обязана принять меры, предусмотренные действующим законодательством, по обращению взыскания на предоставленное обеспечение.</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2.14. Исполнение гарантом муниципальной гарантии учитывается в бюджете </w:t>
      </w:r>
      <w:r w:rsidR="0072337E" w:rsidRPr="00AA68BD">
        <w:rPr>
          <w:rFonts w:ascii="Times New Roman" w:eastAsia="Times New Roman" w:hAnsi="Times New Roman" w:cs="Times New Roman"/>
          <w:kern w:val="36"/>
          <w:sz w:val="28"/>
          <w:szCs w:val="28"/>
        </w:rPr>
        <w:t>Останинского сельсовета</w:t>
      </w:r>
      <w:r w:rsidRPr="00AA68BD">
        <w:rPr>
          <w:rFonts w:ascii="Times New Roman" w:eastAsia="Times New Roman" w:hAnsi="Times New Roman" w:cs="Times New Roman"/>
          <w:kern w:val="36"/>
          <w:sz w:val="28"/>
          <w:szCs w:val="28"/>
        </w:rPr>
        <w:t xml:space="preserve"> в соответствии с Бюджетным кодексом Российской Федерации.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2.15. Предоставление муниципальной гарантии в обеспечение обязательств, по которым невозможно установить бенефициара в момент предоставления гарантии или бенефициарами является неопределенный </w:t>
      </w:r>
      <w:r w:rsidRPr="00AA68BD">
        <w:rPr>
          <w:rFonts w:ascii="Times New Roman" w:eastAsia="Times New Roman" w:hAnsi="Times New Roman" w:cs="Times New Roman"/>
          <w:kern w:val="36"/>
          <w:sz w:val="28"/>
          <w:szCs w:val="28"/>
        </w:rPr>
        <w:lastRenderedPageBreak/>
        <w:t>круг лиц, осуществляется в соответствии со статьей 115.1 Бюджетного кодекса Российской Федерации.</w:t>
      </w:r>
    </w:p>
    <w:p w:rsidR="0007323C" w:rsidRPr="00AA68BD" w:rsidRDefault="0007323C" w:rsidP="0007323C">
      <w:pPr>
        <w:shd w:val="clear" w:color="auto" w:fill="FFFFFF"/>
        <w:spacing w:after="0" w:line="240" w:lineRule="auto"/>
        <w:ind w:firstLine="567"/>
        <w:jc w:val="both"/>
        <w:rPr>
          <w:rFonts w:ascii="Times New Roman" w:eastAsia="Times New Roman" w:hAnsi="Times New Roman" w:cs="Times New Roman"/>
          <w:b/>
          <w:sz w:val="28"/>
          <w:szCs w:val="28"/>
        </w:rPr>
      </w:pPr>
      <w:r w:rsidRPr="00AA68BD">
        <w:rPr>
          <w:rFonts w:ascii="Times New Roman" w:eastAsia="Times New Roman" w:hAnsi="Times New Roman" w:cs="Times New Roman"/>
          <w:b/>
          <w:sz w:val="28"/>
          <w:szCs w:val="28"/>
        </w:rPr>
        <w:t> </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b/>
          <w:kern w:val="36"/>
          <w:sz w:val="28"/>
          <w:szCs w:val="28"/>
        </w:rPr>
      </w:pPr>
      <w:r w:rsidRPr="00AA68BD">
        <w:rPr>
          <w:rFonts w:ascii="Times New Roman" w:eastAsia="Times New Roman" w:hAnsi="Times New Roman" w:cs="Times New Roman"/>
          <w:b/>
          <w:kern w:val="36"/>
          <w:sz w:val="28"/>
          <w:szCs w:val="28"/>
        </w:rPr>
        <w:t>3. Условия предоставления муниципальных гарантий</w:t>
      </w:r>
    </w:p>
    <w:p w:rsidR="0007323C" w:rsidRPr="00AA68BD" w:rsidRDefault="0007323C" w:rsidP="0007323C">
      <w:pPr>
        <w:shd w:val="clear" w:color="auto" w:fill="FFFFFF"/>
        <w:spacing w:after="0" w:line="240" w:lineRule="auto"/>
        <w:ind w:firstLine="567"/>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 </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3.1. Предоставление муниципальных гарантий осуществляется в пределах общей суммы предоставляемых муниципальных гарантий на основании </w:t>
      </w:r>
      <w:r w:rsidR="00103005" w:rsidRPr="00AA68BD">
        <w:rPr>
          <w:rFonts w:ascii="Times New Roman" w:eastAsia="Times New Roman" w:hAnsi="Times New Roman" w:cs="Times New Roman"/>
          <w:kern w:val="36"/>
          <w:sz w:val="28"/>
          <w:szCs w:val="28"/>
        </w:rPr>
        <w:t>Решения Собрания</w:t>
      </w:r>
      <w:r w:rsidRPr="00AA68BD">
        <w:rPr>
          <w:rFonts w:ascii="Times New Roman" w:eastAsia="Times New Roman" w:hAnsi="Times New Roman" w:cs="Times New Roman"/>
          <w:kern w:val="36"/>
          <w:sz w:val="28"/>
          <w:szCs w:val="28"/>
        </w:rPr>
        <w:t xml:space="preserve"> депутатов </w:t>
      </w:r>
      <w:r w:rsidR="0072337E" w:rsidRPr="00AA68BD">
        <w:rPr>
          <w:rFonts w:ascii="Times New Roman" w:eastAsia="Times New Roman" w:hAnsi="Times New Roman" w:cs="Times New Roman"/>
          <w:sz w:val="28"/>
          <w:szCs w:val="28"/>
        </w:rPr>
        <w:t>Останинского сельсовета</w:t>
      </w:r>
      <w:r w:rsidR="005B70DF" w:rsidRPr="00AA68BD">
        <w:rPr>
          <w:rFonts w:ascii="Times New Roman" w:eastAsia="Times New Roman" w:hAnsi="Times New Roman" w:cs="Times New Roman"/>
          <w:sz w:val="28"/>
          <w:szCs w:val="28"/>
        </w:rPr>
        <w:t xml:space="preserve"> </w:t>
      </w:r>
      <w:r w:rsidRPr="00AA68BD">
        <w:rPr>
          <w:rFonts w:ascii="Times New Roman" w:eastAsia="Times New Roman" w:hAnsi="Times New Roman" w:cs="Times New Roman"/>
          <w:kern w:val="36"/>
          <w:sz w:val="28"/>
          <w:szCs w:val="28"/>
        </w:rPr>
        <w:t>о бюджете на очередной финансовый год, постановлением администрации и договора о предоставлении муниципальной гарантии при соблюдении следующих условий:</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финансовое состояние принципала является удовлетворительным; </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w:t>
      </w:r>
      <w:proofErr w:type="gramStart"/>
      <w:r w:rsidRPr="00AA68BD">
        <w:rPr>
          <w:rFonts w:ascii="Times New Roman" w:eastAsia="Times New Roman" w:hAnsi="Times New Roman" w:cs="Times New Roman"/>
          <w:kern w:val="36"/>
          <w:sz w:val="28"/>
          <w:szCs w:val="28"/>
        </w:rPr>
        <w:t>Федерации обеспечения исполнения обязательств принципала</w:t>
      </w:r>
      <w:proofErr w:type="gramEnd"/>
      <w:r w:rsidRPr="00AA68BD">
        <w:rPr>
          <w:rFonts w:ascii="Times New Roman" w:eastAsia="Times New Roman" w:hAnsi="Times New Roman" w:cs="Times New Roman"/>
          <w:kern w:val="36"/>
          <w:sz w:val="28"/>
          <w:szCs w:val="28"/>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proofErr w:type="gramStart"/>
      <w:r w:rsidRPr="00AA68BD">
        <w:rPr>
          <w:rFonts w:ascii="Times New Roman" w:eastAsia="Times New Roman" w:hAnsi="Times New Roman" w:cs="Times New Roman"/>
          <w:kern w:val="36"/>
          <w:sz w:val="28"/>
          <w:szCs w:val="28"/>
        </w:rPr>
        <w:t xml:space="preserve">отсутствие у принципала, его поручителей (гарантов) просроченной (неурегулированной) задолженности по денежным обязательствам перед </w:t>
      </w:r>
      <w:r w:rsidR="0072337E" w:rsidRPr="00AA68BD">
        <w:rPr>
          <w:rFonts w:ascii="Times New Roman" w:eastAsia="Times New Roman" w:hAnsi="Times New Roman" w:cs="Times New Roman"/>
          <w:kern w:val="36"/>
          <w:sz w:val="28"/>
          <w:szCs w:val="28"/>
        </w:rPr>
        <w:t>Останинским сельсоветом</w:t>
      </w:r>
      <w:r w:rsidRPr="00AA68BD">
        <w:rPr>
          <w:rFonts w:ascii="Times New Roman" w:eastAsia="Times New Roman" w:hAnsi="Times New Roman" w:cs="Times New Roman"/>
          <w:kern w:val="36"/>
          <w:sz w:val="28"/>
          <w:szCs w:val="28"/>
        </w:rPr>
        <w:t>,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roofErr w:type="gramEnd"/>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3.2. Муниципальная гарантия предоставляется при условии предоставления принципалом, третьим лицом обеспечения исполнения обязатель</w:t>
      </w:r>
      <w:proofErr w:type="gramStart"/>
      <w:r w:rsidRPr="00AA68BD">
        <w:rPr>
          <w:rFonts w:ascii="Times New Roman" w:eastAsia="Times New Roman" w:hAnsi="Times New Roman" w:cs="Times New Roman"/>
          <w:kern w:val="36"/>
          <w:sz w:val="28"/>
          <w:szCs w:val="28"/>
        </w:rPr>
        <w:t>ств пр</w:t>
      </w:r>
      <w:proofErr w:type="gramEnd"/>
      <w:r w:rsidRPr="00AA68BD">
        <w:rPr>
          <w:rFonts w:ascii="Times New Roman" w:eastAsia="Times New Roman" w:hAnsi="Times New Roman" w:cs="Times New Roman"/>
          <w:kern w:val="36"/>
          <w:sz w:val="28"/>
          <w:szCs w:val="28"/>
        </w:rPr>
        <w:t>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w:t>
      </w:r>
      <w:r w:rsidR="0072337E" w:rsidRPr="00AA68BD">
        <w:rPr>
          <w:rFonts w:ascii="Times New Roman" w:eastAsia="Times New Roman" w:hAnsi="Times New Roman" w:cs="Times New Roman"/>
          <w:sz w:val="28"/>
          <w:szCs w:val="28"/>
        </w:rPr>
        <w:t>Останинскому сельсовету</w:t>
      </w:r>
      <w:r w:rsidRPr="00AA68BD">
        <w:rPr>
          <w:rFonts w:ascii="Times New Roman" w:eastAsia="Times New Roman" w:hAnsi="Times New Roman" w:cs="Times New Roman"/>
          <w:kern w:val="36"/>
          <w:sz w:val="28"/>
          <w:szCs w:val="28"/>
        </w:rPr>
        <w:t xml:space="preserve">, муниципального унитарного предприятия, имущество которого находится в собственности </w:t>
      </w:r>
      <w:r w:rsidR="00103005" w:rsidRPr="00AA68BD">
        <w:rPr>
          <w:rFonts w:ascii="Times New Roman" w:eastAsia="Times New Roman" w:hAnsi="Times New Roman" w:cs="Times New Roman"/>
          <w:kern w:val="36"/>
          <w:sz w:val="28"/>
          <w:szCs w:val="28"/>
        </w:rPr>
        <w:t>Останинского сельсовета</w:t>
      </w:r>
      <w:r w:rsidRPr="00AA68BD">
        <w:rPr>
          <w:rFonts w:ascii="Times New Roman" w:eastAsia="Times New Roman" w:hAnsi="Times New Roman" w:cs="Times New Roman"/>
          <w:kern w:val="36"/>
          <w:sz w:val="28"/>
          <w:szCs w:val="28"/>
        </w:rPr>
        <w:t>.</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lastRenderedPageBreak/>
        <w:t>Обеспечением исполнения обязатель</w:t>
      </w:r>
      <w:proofErr w:type="gramStart"/>
      <w:r w:rsidRPr="00AA68BD">
        <w:rPr>
          <w:rFonts w:ascii="Times New Roman" w:eastAsia="Times New Roman" w:hAnsi="Times New Roman" w:cs="Times New Roman"/>
          <w:kern w:val="36"/>
          <w:sz w:val="28"/>
          <w:szCs w:val="28"/>
        </w:rPr>
        <w:t>ств пр</w:t>
      </w:r>
      <w:proofErr w:type="gramEnd"/>
      <w:r w:rsidRPr="00AA68BD">
        <w:rPr>
          <w:rFonts w:ascii="Times New Roman" w:eastAsia="Times New Roman" w:hAnsi="Times New Roman" w:cs="Times New Roman"/>
          <w:kern w:val="36"/>
          <w:sz w:val="28"/>
          <w:szCs w:val="28"/>
        </w:rPr>
        <w:t>инципала по муниципальной гарантии принимаются способы, предусмотренные ст. 115.3 Бюджетного кодекса Российской Федерации.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Определение минимального объема (суммы) обеспечения исполнения обязатель</w:t>
      </w:r>
      <w:proofErr w:type="gramStart"/>
      <w:r w:rsidRPr="00AA68BD">
        <w:rPr>
          <w:rFonts w:ascii="Times New Roman" w:eastAsia="Times New Roman" w:hAnsi="Times New Roman" w:cs="Times New Roman"/>
          <w:kern w:val="36"/>
          <w:sz w:val="28"/>
          <w:szCs w:val="28"/>
        </w:rPr>
        <w:t>ств пр</w:t>
      </w:r>
      <w:proofErr w:type="gramEnd"/>
      <w:r w:rsidRPr="00AA68BD">
        <w:rPr>
          <w:rFonts w:ascii="Times New Roman" w:eastAsia="Times New Roman" w:hAnsi="Times New Roman" w:cs="Times New Roman"/>
          <w:kern w:val="36"/>
          <w:sz w:val="28"/>
          <w:szCs w:val="28"/>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осуществляется в порядке, установленном администрацией.</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3.3. </w:t>
      </w:r>
      <w:proofErr w:type="gramStart"/>
      <w:r w:rsidRPr="00AA68BD">
        <w:rPr>
          <w:rFonts w:ascii="Times New Roman" w:eastAsia="Times New Roman" w:hAnsi="Times New Roman" w:cs="Times New Roman"/>
          <w:kern w:val="36"/>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постановлением администрации финансовым отделом, либо агентом, привлеченным в соответствии с пунктом</w:t>
      </w:r>
      <w:proofErr w:type="gramEnd"/>
      <w:r w:rsidRPr="00AA68BD">
        <w:rPr>
          <w:rFonts w:ascii="Times New Roman" w:eastAsia="Times New Roman" w:hAnsi="Times New Roman" w:cs="Times New Roman"/>
          <w:kern w:val="36"/>
          <w:sz w:val="28"/>
          <w:szCs w:val="28"/>
        </w:rPr>
        <w:t xml:space="preserve"> 3</w:t>
      </w:r>
      <w:r w:rsidR="005B70DF" w:rsidRPr="00AA68BD">
        <w:rPr>
          <w:rFonts w:ascii="Times New Roman" w:eastAsia="Times New Roman" w:hAnsi="Times New Roman" w:cs="Times New Roman"/>
          <w:kern w:val="36"/>
          <w:sz w:val="28"/>
          <w:szCs w:val="28"/>
        </w:rPr>
        <w:t>.4</w:t>
      </w:r>
      <w:r w:rsidRPr="00AA68BD">
        <w:rPr>
          <w:rFonts w:ascii="Times New Roman" w:eastAsia="Times New Roman" w:hAnsi="Times New Roman" w:cs="Times New Roman"/>
          <w:kern w:val="36"/>
          <w:sz w:val="28"/>
          <w:szCs w:val="28"/>
        </w:rPr>
        <w:t xml:space="preserve"> настоящего Порядка.</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3.4. </w:t>
      </w:r>
      <w:proofErr w:type="gramStart"/>
      <w:r w:rsidRPr="00AA68BD">
        <w:rPr>
          <w:rFonts w:ascii="Times New Roman" w:eastAsia="Times New Roman" w:hAnsi="Times New Roman" w:cs="Times New Roman"/>
          <w:kern w:val="36"/>
          <w:sz w:val="28"/>
          <w:szCs w:val="28"/>
        </w:rPr>
        <w:t>Администрация вправе в соответствии с муниципальным правовым актом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07323C" w:rsidRPr="00AA68BD" w:rsidRDefault="0007323C" w:rsidP="0007323C">
      <w:pPr>
        <w:shd w:val="clear" w:color="auto" w:fill="FFFFFF"/>
        <w:spacing w:after="0" w:line="240" w:lineRule="auto"/>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b/>
          <w:kern w:val="36"/>
          <w:sz w:val="28"/>
          <w:szCs w:val="28"/>
        </w:rPr>
      </w:pPr>
      <w:r w:rsidRPr="00AA68BD">
        <w:rPr>
          <w:rFonts w:ascii="Times New Roman" w:eastAsia="Times New Roman" w:hAnsi="Times New Roman" w:cs="Times New Roman"/>
          <w:b/>
          <w:kern w:val="36"/>
          <w:sz w:val="28"/>
          <w:szCs w:val="28"/>
        </w:rPr>
        <w:t>4. Предоставление муниципальной гарантии</w:t>
      </w:r>
    </w:p>
    <w:p w:rsidR="0007323C" w:rsidRPr="00AA68BD" w:rsidRDefault="0007323C" w:rsidP="0007323C">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4.1. Муниципальные гарантии в качестве обеспечения исполнения обязательств по кредитам, привлекаемым для реализации инвестиционных проектов, предоставляются на конкурсной основе в порядке, предусмотренном решением администрации.</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4.2. Для предоставления муниципальной гарантии, для реализации целей, указанных в пункте 1.4.2 настоящего Порядка претендент на получение муниципальной гарантии направляет в администрацию письменное заявление.</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К письменному заявлению должны быть приложены документы в соответствии с перечнем документов, необходимых для рассмотрения возможности предоставления муниципальной гарантии (далее - Перечень) (приложение № 1).</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Полученные документы в течение одного рабочего дня направляются администрацией в финансовый отдел.</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lastRenderedPageBreak/>
        <w:t xml:space="preserve">4.3. Финансовый отдел в течение четырнадцати рабочих дней </w:t>
      </w:r>
      <w:proofErr w:type="gramStart"/>
      <w:r w:rsidRPr="00AA68BD">
        <w:rPr>
          <w:rFonts w:ascii="Times New Roman" w:eastAsia="Times New Roman" w:hAnsi="Times New Roman" w:cs="Times New Roman"/>
          <w:kern w:val="36"/>
          <w:sz w:val="28"/>
          <w:szCs w:val="28"/>
        </w:rPr>
        <w:t>с даты получения</w:t>
      </w:r>
      <w:proofErr w:type="gramEnd"/>
      <w:r w:rsidRPr="00AA68BD">
        <w:rPr>
          <w:rFonts w:ascii="Times New Roman" w:eastAsia="Times New Roman" w:hAnsi="Times New Roman" w:cs="Times New Roman"/>
          <w:kern w:val="36"/>
          <w:sz w:val="28"/>
          <w:szCs w:val="28"/>
        </w:rPr>
        <w:t xml:space="preserve"> документов, указанных в пункте 4.2 настоящего Порядка, проверяет представленные документы, проводит анализ финансового состояния принципала, а также проверку достаточности, надежности и ликвидности предоставляемого обеспечения.</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4.4. Документы проверяются на полноту представления. Документы, представленные более чем на одном листе, должны быть пронумерованы постранично, прошиты и заверены уполномоченным лицом.</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4.5.  </w:t>
      </w:r>
      <w:proofErr w:type="gramStart"/>
      <w:r w:rsidRPr="00AA68BD">
        <w:rPr>
          <w:rFonts w:ascii="Times New Roman" w:eastAsia="Times New Roman" w:hAnsi="Times New Roman" w:cs="Times New Roman"/>
          <w:kern w:val="36"/>
          <w:sz w:val="28"/>
          <w:szCs w:val="28"/>
        </w:rPr>
        <w:t>При соблюдении условий и целей предоставления муниципальной гарантии, наличии всех документов согласно Перечню, финансовый отдел также осуществляет проверку достаточности и ликвидности имущества, предоставляемого в качестве залогового обеспечения (в случае предоставления обеспечения обязательств в форме залога имущества)., и в течение 10 рабочих дней со дня поступления сведений об имуществе готовит в письменной форме заключение о достаточности и ликвидности имущества и согласованный</w:t>
      </w:r>
      <w:proofErr w:type="gramEnd"/>
      <w:r w:rsidRPr="00AA68BD">
        <w:rPr>
          <w:rFonts w:ascii="Times New Roman" w:eastAsia="Times New Roman" w:hAnsi="Times New Roman" w:cs="Times New Roman"/>
          <w:kern w:val="36"/>
          <w:sz w:val="28"/>
          <w:szCs w:val="28"/>
        </w:rPr>
        <w:t xml:space="preserve"> проект договора залога, составленный в соответствии с нормами гражданского законодательства.</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4.6. На основании проведенных проверочных мероприятий финансовый отдел в течение 5 рабочих дней готовит заключение и представляет его в администрацию для принятия решения о предоставлении муниципальной гарантии либо об отказе в предоставлении муниципальной гарантии.</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Основаниями для отказа в предоставлении муниципальной гарантии являются:</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не соблюдение условий, предусмотренных пунктом 3.1 настоящего Порядка;</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предоставление документов не в полном объеме;</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наличие в представленных документах недостоверных сведений. </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Уведомление об отказе с указанием оснований для отказа в предоставлении муниципальной гарантии подготавливается финансовым отделом за подписью главы Останинского сельсовета и направляется </w:t>
      </w:r>
      <w:proofErr w:type="gramStart"/>
      <w:r w:rsidRPr="00AA68BD">
        <w:rPr>
          <w:rFonts w:ascii="Times New Roman" w:eastAsia="Times New Roman" w:hAnsi="Times New Roman" w:cs="Times New Roman"/>
          <w:kern w:val="36"/>
          <w:sz w:val="28"/>
          <w:szCs w:val="28"/>
        </w:rPr>
        <w:t>в адрес претендента на получение муниципальной гарантии с представленным им пакетом документов в течение пяти рабочих дней со дня</w:t>
      </w:r>
      <w:proofErr w:type="gramEnd"/>
      <w:r w:rsidRPr="00AA68BD">
        <w:rPr>
          <w:rFonts w:ascii="Times New Roman" w:eastAsia="Times New Roman" w:hAnsi="Times New Roman" w:cs="Times New Roman"/>
          <w:kern w:val="36"/>
          <w:sz w:val="28"/>
          <w:szCs w:val="28"/>
        </w:rPr>
        <w:t xml:space="preserve"> его подписания.</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4.7. Финансовый отдел формирует проект Программы муниципальных гарантий (изменений в Программу муниципальных гарантий) на соответствующий финансовый год и на плановый период на основании полученных заявлений на предоставление муниципальной гарантии и подготовленных заключений.</w:t>
      </w:r>
    </w:p>
    <w:p w:rsidR="00B17754" w:rsidRPr="00AA68BD" w:rsidRDefault="00B17754"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AA68BD">
        <w:rPr>
          <w:rFonts w:ascii="Times New Roman" w:eastAsia="Times New Roman" w:hAnsi="Times New Roman" w:cs="Times New Roman"/>
          <w:kern w:val="36"/>
          <w:sz w:val="28"/>
          <w:szCs w:val="28"/>
        </w:rPr>
        <w:t xml:space="preserve">4.8. </w:t>
      </w:r>
      <w:proofErr w:type="gramStart"/>
      <w:r w:rsidRPr="00AA68BD">
        <w:rPr>
          <w:rFonts w:ascii="Times New Roman" w:eastAsia="Times New Roman" w:hAnsi="Times New Roman" w:cs="Times New Roman"/>
          <w:kern w:val="36"/>
          <w:sz w:val="28"/>
          <w:szCs w:val="28"/>
        </w:rPr>
        <w:t xml:space="preserve">В соответствии с Программой муниципальных гарантий, утвержденной решением о бюджете Останинского сельсовета на очередной финансовый год и плановый период, финансовый отдел готовит </w:t>
      </w:r>
      <w:r w:rsidRPr="00AA68BD">
        <w:rPr>
          <w:rFonts w:ascii="Times New Roman" w:eastAsia="Times New Roman" w:hAnsi="Times New Roman" w:cs="Times New Roman"/>
          <w:kern w:val="36"/>
          <w:sz w:val="28"/>
          <w:szCs w:val="28"/>
        </w:rPr>
        <w:lastRenderedPageBreak/>
        <w:t>постановление администрации о предоставлении муниципальной гарантии, договор о предоставлении муниципальной гарантии, договор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w:t>
      </w:r>
      <w:proofErr w:type="gramEnd"/>
    </w:p>
    <w:p w:rsidR="00AA68BD" w:rsidRPr="00AA68BD" w:rsidRDefault="00AA68BD" w:rsidP="00B17754">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p>
    <w:p w:rsidR="0007323C" w:rsidRPr="00AA68BD" w:rsidRDefault="0007323C" w:rsidP="0007323C">
      <w:pPr>
        <w:shd w:val="clear" w:color="auto" w:fill="FFFFFF"/>
        <w:spacing w:after="0" w:line="240" w:lineRule="auto"/>
        <w:ind w:firstLine="567"/>
        <w:jc w:val="center"/>
        <w:outlineLvl w:val="0"/>
        <w:rPr>
          <w:rFonts w:ascii="Times New Roman" w:eastAsia="Times New Roman" w:hAnsi="Times New Roman" w:cs="Times New Roman"/>
          <w:b/>
          <w:kern w:val="36"/>
          <w:sz w:val="28"/>
          <w:szCs w:val="28"/>
        </w:rPr>
      </w:pPr>
      <w:r w:rsidRPr="00AA68BD">
        <w:rPr>
          <w:rFonts w:ascii="Times New Roman" w:eastAsia="Times New Roman" w:hAnsi="Times New Roman" w:cs="Times New Roman"/>
          <w:b/>
          <w:kern w:val="36"/>
          <w:sz w:val="28"/>
          <w:szCs w:val="28"/>
        </w:rPr>
        <w:t>5. Учет муниципальных гарантий</w:t>
      </w:r>
    </w:p>
    <w:p w:rsidR="0007323C" w:rsidRPr="00AA68BD" w:rsidRDefault="0007323C" w:rsidP="0007323C">
      <w:pPr>
        <w:shd w:val="clear" w:color="auto" w:fill="FFFFFF"/>
        <w:spacing w:after="0" w:line="240" w:lineRule="auto"/>
        <w:ind w:firstLine="567"/>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 </w:t>
      </w:r>
    </w:p>
    <w:p w:rsidR="0007323C" w:rsidRPr="00AA68BD" w:rsidRDefault="0007323C" w:rsidP="0007323C">
      <w:pPr>
        <w:shd w:val="clear" w:color="auto" w:fill="FFFFFF"/>
        <w:spacing w:after="0" w:line="240" w:lineRule="auto"/>
        <w:ind w:firstLine="567"/>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 xml:space="preserve">5.1. Общая сумма обязательств по предоставленным муниципальным гарантиям включается в объем муниципального долга </w:t>
      </w:r>
      <w:r w:rsidR="00103005" w:rsidRPr="00AA68BD">
        <w:rPr>
          <w:rFonts w:ascii="Times New Roman" w:eastAsia="Times New Roman" w:hAnsi="Times New Roman" w:cs="Times New Roman"/>
          <w:sz w:val="28"/>
          <w:szCs w:val="28"/>
        </w:rPr>
        <w:t>Останинского сельсовета</w:t>
      </w:r>
      <w:r w:rsidR="005B70DF" w:rsidRPr="00AA68BD">
        <w:rPr>
          <w:rFonts w:ascii="Times New Roman" w:eastAsia="Times New Roman" w:hAnsi="Times New Roman" w:cs="Times New Roman"/>
          <w:sz w:val="28"/>
          <w:szCs w:val="28"/>
        </w:rPr>
        <w:t xml:space="preserve"> </w:t>
      </w:r>
      <w:r w:rsidRPr="00AA68BD">
        <w:rPr>
          <w:rFonts w:ascii="Times New Roman" w:eastAsia="Times New Roman" w:hAnsi="Times New Roman" w:cs="Times New Roman"/>
          <w:sz w:val="28"/>
          <w:szCs w:val="28"/>
        </w:rPr>
        <w:t>как форма долгового обязательства.</w:t>
      </w:r>
    </w:p>
    <w:p w:rsidR="0007323C" w:rsidRPr="00AA68BD" w:rsidRDefault="0007323C" w:rsidP="0007323C">
      <w:pPr>
        <w:shd w:val="clear" w:color="auto" w:fill="FFFFFF"/>
        <w:spacing w:after="0" w:line="240" w:lineRule="auto"/>
        <w:ind w:firstLine="567"/>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 xml:space="preserve">При исполнении принципалом своих обязательств перед кредитором на соответствующую сумму сокращается муниципальный долг </w:t>
      </w:r>
      <w:r w:rsidR="00103005" w:rsidRPr="00AA68BD">
        <w:rPr>
          <w:rFonts w:ascii="Times New Roman" w:eastAsia="Times New Roman" w:hAnsi="Times New Roman" w:cs="Times New Roman"/>
          <w:sz w:val="28"/>
          <w:szCs w:val="28"/>
        </w:rPr>
        <w:t>Останинского сельсовета</w:t>
      </w:r>
      <w:r w:rsidRPr="00AA68BD">
        <w:rPr>
          <w:rFonts w:ascii="Times New Roman" w:eastAsia="Times New Roman" w:hAnsi="Times New Roman" w:cs="Times New Roman"/>
          <w:sz w:val="28"/>
          <w:szCs w:val="28"/>
        </w:rPr>
        <w:t xml:space="preserve">, что подлежит отражению в отчете об исполнении бюджета </w:t>
      </w:r>
      <w:r w:rsidR="00103005" w:rsidRPr="00AA68BD">
        <w:rPr>
          <w:rFonts w:ascii="Times New Roman" w:eastAsia="Times New Roman" w:hAnsi="Times New Roman" w:cs="Times New Roman"/>
          <w:sz w:val="28"/>
          <w:szCs w:val="28"/>
        </w:rPr>
        <w:t>Останинского сельсовета</w:t>
      </w:r>
      <w:r w:rsidRPr="00AA68BD">
        <w:rPr>
          <w:rFonts w:ascii="Times New Roman" w:eastAsia="Times New Roman" w:hAnsi="Times New Roman" w:cs="Times New Roman"/>
          <w:sz w:val="28"/>
          <w:szCs w:val="28"/>
        </w:rPr>
        <w:t>.</w:t>
      </w:r>
    </w:p>
    <w:p w:rsidR="0007323C" w:rsidRPr="00AA68BD" w:rsidRDefault="0007323C" w:rsidP="0007323C">
      <w:pPr>
        <w:shd w:val="clear" w:color="auto" w:fill="FFFFFF"/>
        <w:spacing w:after="0" w:line="240" w:lineRule="auto"/>
        <w:ind w:firstLine="708"/>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5.2. Предоставление и исполнение муниципальных гарантий подлежат отражению в муниципальной долговой книге.</w:t>
      </w:r>
    </w:p>
    <w:p w:rsidR="0007323C" w:rsidRPr="00AA68BD" w:rsidRDefault="0007323C" w:rsidP="0007323C">
      <w:pPr>
        <w:shd w:val="clear" w:color="auto" w:fill="FFFFFF"/>
        <w:spacing w:after="0" w:line="240" w:lineRule="auto"/>
        <w:ind w:firstLine="708"/>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 xml:space="preserve">5.3.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муниципальных гарантий учитывается в источниках финансирования бюджета </w:t>
      </w:r>
      <w:r w:rsidR="00103005" w:rsidRPr="00AA68BD">
        <w:rPr>
          <w:rFonts w:ascii="Times New Roman" w:eastAsia="Times New Roman" w:hAnsi="Times New Roman" w:cs="Times New Roman"/>
          <w:sz w:val="28"/>
          <w:szCs w:val="28"/>
        </w:rPr>
        <w:t>Останинского сельсовета</w:t>
      </w:r>
      <w:r w:rsidRPr="00AA68BD">
        <w:rPr>
          <w:rFonts w:ascii="Times New Roman" w:eastAsia="Times New Roman" w:hAnsi="Times New Roman" w:cs="Times New Roman"/>
          <w:sz w:val="28"/>
          <w:szCs w:val="28"/>
        </w:rPr>
        <w:t>.</w:t>
      </w:r>
    </w:p>
    <w:p w:rsidR="0007323C" w:rsidRPr="00AA68BD" w:rsidRDefault="0007323C" w:rsidP="0007323C">
      <w:pPr>
        <w:shd w:val="clear" w:color="auto" w:fill="FFFFFF"/>
        <w:spacing w:after="0" w:line="240" w:lineRule="auto"/>
        <w:ind w:firstLine="708"/>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 xml:space="preserve">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муниципальных гарантий подлежит отражению в составе расходов бюджета </w:t>
      </w:r>
      <w:r w:rsidR="00103005" w:rsidRPr="00AA68BD">
        <w:rPr>
          <w:rFonts w:ascii="Times New Roman" w:eastAsia="Times New Roman" w:hAnsi="Times New Roman" w:cs="Times New Roman"/>
          <w:sz w:val="28"/>
          <w:szCs w:val="28"/>
        </w:rPr>
        <w:t>Останинского сельсовета</w:t>
      </w:r>
      <w:r w:rsidRPr="00AA68BD">
        <w:rPr>
          <w:rFonts w:ascii="Times New Roman" w:eastAsia="Times New Roman" w:hAnsi="Times New Roman" w:cs="Times New Roman"/>
          <w:sz w:val="28"/>
          <w:szCs w:val="28"/>
        </w:rPr>
        <w:t>.</w:t>
      </w:r>
    </w:p>
    <w:p w:rsidR="0007323C" w:rsidRPr="00AA68BD" w:rsidRDefault="0007323C" w:rsidP="0007323C">
      <w:pPr>
        <w:shd w:val="clear" w:color="auto" w:fill="FFFFFF"/>
        <w:spacing w:after="0" w:line="240" w:lineRule="auto"/>
        <w:ind w:firstLine="708"/>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 xml:space="preserve">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муниципальной гарантии, а также в счет исполнения обязательств, права </w:t>
      </w:r>
      <w:proofErr w:type="gramStart"/>
      <w:r w:rsidRPr="00AA68BD">
        <w:rPr>
          <w:rFonts w:ascii="Times New Roman" w:eastAsia="Times New Roman" w:hAnsi="Times New Roman" w:cs="Times New Roman"/>
          <w:sz w:val="28"/>
          <w:szCs w:val="28"/>
        </w:rPr>
        <w:t>требования</w:t>
      </w:r>
      <w:proofErr w:type="gramEnd"/>
      <w:r w:rsidRPr="00AA68BD">
        <w:rPr>
          <w:rFonts w:ascii="Times New Roman" w:eastAsia="Times New Roman" w:hAnsi="Times New Roman" w:cs="Times New Roman"/>
          <w:sz w:val="28"/>
          <w:szCs w:val="28"/>
        </w:rPr>
        <w:t xml:space="preserve"> по которым перешли от бенефициара к гаранту, отражаются как возврат бюджетных кредитов.</w:t>
      </w:r>
    </w:p>
    <w:p w:rsidR="0007323C" w:rsidRPr="00AA68BD" w:rsidRDefault="0007323C" w:rsidP="0007323C">
      <w:pPr>
        <w:shd w:val="clear" w:color="auto" w:fill="FFFFFF"/>
        <w:spacing w:after="0" w:line="240" w:lineRule="auto"/>
        <w:ind w:firstLine="708"/>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 xml:space="preserve">5.4. </w:t>
      </w:r>
      <w:proofErr w:type="gramStart"/>
      <w:r w:rsidRPr="00AA68BD">
        <w:rPr>
          <w:rFonts w:ascii="Times New Roman" w:eastAsia="Times New Roman" w:hAnsi="Times New Roman" w:cs="Times New Roman"/>
          <w:sz w:val="28"/>
          <w:szCs w:val="28"/>
        </w:rPr>
        <w:t>Финансовый отдел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07323C" w:rsidRPr="00AA68BD" w:rsidRDefault="0007323C" w:rsidP="0007323C">
      <w:pPr>
        <w:shd w:val="clear" w:color="auto" w:fill="FFFFFF"/>
        <w:spacing w:after="0" w:line="240" w:lineRule="auto"/>
        <w:ind w:firstLine="708"/>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 xml:space="preserve">5.5. Принципал в течение 1 месяца с момента получения денежных средств по обязательству, обеспеченному муниципальной гарантией, </w:t>
      </w:r>
      <w:r w:rsidRPr="00AA68BD">
        <w:rPr>
          <w:rFonts w:ascii="Times New Roman" w:eastAsia="Times New Roman" w:hAnsi="Times New Roman" w:cs="Times New Roman"/>
          <w:sz w:val="28"/>
          <w:szCs w:val="28"/>
        </w:rPr>
        <w:lastRenderedPageBreak/>
        <w:t>представляет в финансовый отдел документы, подтверждающие получение средств и направление их на цели, указанные в кредитном договоре (договоре займа).</w:t>
      </w:r>
    </w:p>
    <w:p w:rsidR="0007323C" w:rsidRPr="00AA68BD" w:rsidRDefault="0007323C" w:rsidP="0007323C">
      <w:pPr>
        <w:shd w:val="clear" w:color="auto" w:fill="FFFFFF"/>
        <w:spacing w:after="0" w:line="240" w:lineRule="auto"/>
        <w:ind w:firstLine="708"/>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5.6. Принципал ежемесячно представляет в финансовый отдел отчет об исполнении своих обязательств перед бенефициаром. </w:t>
      </w:r>
    </w:p>
    <w:p w:rsidR="0007323C" w:rsidRPr="00AA68BD" w:rsidRDefault="0007323C" w:rsidP="0007323C">
      <w:pPr>
        <w:shd w:val="clear" w:color="auto" w:fill="FFFFFF"/>
        <w:spacing w:after="0" w:line="240" w:lineRule="auto"/>
        <w:ind w:firstLine="708"/>
        <w:jc w:val="both"/>
        <w:rPr>
          <w:rFonts w:ascii="Times New Roman" w:eastAsia="Times New Roman" w:hAnsi="Times New Roman" w:cs="Times New Roman"/>
          <w:sz w:val="28"/>
          <w:szCs w:val="28"/>
        </w:rPr>
      </w:pPr>
    </w:p>
    <w:p w:rsidR="0007323C" w:rsidRPr="00AA68BD" w:rsidRDefault="0007323C" w:rsidP="0007323C">
      <w:pPr>
        <w:shd w:val="clear" w:color="auto" w:fill="FFFFFF"/>
        <w:spacing w:after="0" w:line="240" w:lineRule="auto"/>
        <w:ind w:firstLine="567"/>
        <w:jc w:val="center"/>
        <w:outlineLvl w:val="0"/>
        <w:rPr>
          <w:rFonts w:ascii="Times New Roman" w:eastAsia="Times New Roman" w:hAnsi="Times New Roman" w:cs="Times New Roman"/>
          <w:b/>
          <w:kern w:val="36"/>
          <w:sz w:val="28"/>
          <w:szCs w:val="28"/>
        </w:rPr>
      </w:pPr>
      <w:r w:rsidRPr="00AA68BD">
        <w:rPr>
          <w:rFonts w:ascii="Times New Roman" w:eastAsia="Times New Roman" w:hAnsi="Times New Roman" w:cs="Times New Roman"/>
          <w:b/>
          <w:kern w:val="36"/>
          <w:sz w:val="28"/>
          <w:szCs w:val="28"/>
        </w:rPr>
        <w:t>6. Прекращение действия муниципальных гарантий</w:t>
      </w:r>
    </w:p>
    <w:p w:rsidR="0007323C" w:rsidRPr="00AA68BD" w:rsidRDefault="0007323C" w:rsidP="0007323C">
      <w:pPr>
        <w:shd w:val="clear" w:color="auto" w:fill="FFFFFF"/>
        <w:spacing w:after="0" w:line="240" w:lineRule="auto"/>
        <w:ind w:firstLine="567"/>
        <w:jc w:val="center"/>
        <w:outlineLvl w:val="0"/>
        <w:rPr>
          <w:rFonts w:ascii="Times New Roman" w:eastAsia="Times New Roman" w:hAnsi="Times New Roman" w:cs="Times New Roman"/>
          <w:kern w:val="36"/>
          <w:sz w:val="28"/>
          <w:szCs w:val="28"/>
        </w:rPr>
      </w:pP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6.1. Принципал, исполнивший обязательство, обеспеченное муниципальной гарантией, обязан в течение 1 рабочего дня известить об этом финансовый отдел.</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6.2. Бенефициар обязан в течение 1 рабочего дня уведомить финансовый отдел о прекращении муниципальной гарантии на основании подтверждающих документов об исполнении принципалом обязанностей перед бенефициаром.</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6.3. Обязательство гаранта перед бенефициаром по муниципальной гарантии прекращается:</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с уплатой гарантом бенефициару денежных средств в объеме, определенном в гарантии;</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с истечением определенного в гарантии срока, на который она выдана (срока действия гарантии);</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в случае исполнения принципалом и (или) третьими лицами обязатель</w:t>
      </w:r>
      <w:proofErr w:type="gramStart"/>
      <w:r w:rsidRPr="00AA68BD">
        <w:rPr>
          <w:sz w:val="28"/>
          <w:szCs w:val="28"/>
        </w:rPr>
        <w:t>ств пр</w:t>
      </w:r>
      <w:proofErr w:type="gramEnd"/>
      <w:r w:rsidRPr="00AA68BD">
        <w:rPr>
          <w:sz w:val="28"/>
          <w:szCs w:val="28"/>
        </w:rP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Бюджетного кодекса Российской Федерации);</w:t>
      </w:r>
    </w:p>
    <w:p w:rsidR="0007323C" w:rsidRPr="00AA68BD" w:rsidRDefault="0007323C" w:rsidP="0007323C">
      <w:pPr>
        <w:pStyle w:val="s1"/>
        <w:spacing w:before="0" w:beforeAutospacing="0" w:after="0" w:afterAutospacing="0"/>
        <w:ind w:firstLine="708"/>
        <w:jc w:val="both"/>
        <w:rPr>
          <w:sz w:val="28"/>
          <w:szCs w:val="28"/>
        </w:rPr>
      </w:pPr>
      <w:proofErr w:type="gramStart"/>
      <w:r w:rsidRPr="00AA68BD">
        <w:rPr>
          <w:sz w:val="28"/>
          <w:szCs w:val="28"/>
        </w:rPr>
        <w:t>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если обязательство принципала, в обеспечение которого предоставлена гарантия, не возникло в установленный срок;</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Бюджетного кодекса Российской Федерации) или признанием его недействительной сделкой;</w:t>
      </w:r>
    </w:p>
    <w:p w:rsidR="0007323C" w:rsidRPr="00AA68BD" w:rsidRDefault="0007323C" w:rsidP="0007323C">
      <w:pPr>
        <w:pStyle w:val="s1"/>
        <w:spacing w:before="0" w:beforeAutospacing="0" w:after="0" w:afterAutospacing="0"/>
        <w:ind w:firstLine="708"/>
        <w:jc w:val="both"/>
        <w:rPr>
          <w:sz w:val="28"/>
          <w:szCs w:val="28"/>
        </w:rPr>
      </w:pPr>
      <w:proofErr w:type="gramStart"/>
      <w:r w:rsidRPr="00AA68BD">
        <w:rPr>
          <w:sz w:val="28"/>
          <w:szCs w:val="28"/>
        </w:rPr>
        <w:lastRenderedPageBreak/>
        <w:t>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w:t>
      </w:r>
      <w:proofErr w:type="gramEnd"/>
      <w:r w:rsidRPr="00AA68BD">
        <w:rPr>
          <w:sz w:val="28"/>
          <w:szCs w:val="28"/>
        </w:rPr>
        <w:t xml:space="preserve"> (</w:t>
      </w:r>
      <w:proofErr w:type="gramStart"/>
      <w:r w:rsidRPr="00AA68BD">
        <w:rPr>
          <w:sz w:val="28"/>
          <w:szCs w:val="28"/>
        </w:rPr>
        <w:t>приобретателю) прав на облигации, исполнение обязательств принципала (эмитента) по которым обеспечивается гарантией);</w:t>
      </w:r>
      <w:proofErr w:type="gramEnd"/>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вследствие отзыва гарантии в случаях и по основаниям, которые указаны в гарантии;</w:t>
      </w:r>
    </w:p>
    <w:p w:rsidR="0007323C" w:rsidRPr="00AA68BD" w:rsidRDefault="0007323C" w:rsidP="0007323C">
      <w:pPr>
        <w:pStyle w:val="indent1"/>
        <w:spacing w:before="0" w:beforeAutospacing="0" w:after="0" w:afterAutospacing="0"/>
        <w:ind w:firstLine="708"/>
        <w:rPr>
          <w:sz w:val="28"/>
          <w:szCs w:val="28"/>
        </w:rPr>
      </w:pPr>
      <w:r w:rsidRPr="00AA68BD">
        <w:rPr>
          <w:sz w:val="28"/>
          <w:szCs w:val="28"/>
        </w:rPr>
        <w:t>в иных случаях, установленных гарантией.</w:t>
      </w:r>
    </w:p>
    <w:p w:rsidR="00BE2DAD" w:rsidRPr="00AA68BD" w:rsidRDefault="00BE2DAD" w:rsidP="0007323C">
      <w:pPr>
        <w:pStyle w:val="indent1"/>
        <w:spacing w:before="0" w:beforeAutospacing="0" w:after="0" w:afterAutospacing="0"/>
        <w:ind w:firstLine="708"/>
        <w:rPr>
          <w:sz w:val="28"/>
          <w:szCs w:val="28"/>
        </w:rPr>
      </w:pPr>
    </w:p>
    <w:p w:rsidR="0007323C" w:rsidRPr="00AA68BD" w:rsidRDefault="00BE2DAD" w:rsidP="00BE2DAD">
      <w:pPr>
        <w:shd w:val="clear" w:color="auto" w:fill="FFFFFF"/>
        <w:spacing w:after="0" w:line="240" w:lineRule="auto"/>
        <w:ind w:firstLine="708"/>
        <w:jc w:val="center"/>
        <w:rPr>
          <w:rFonts w:ascii="Times New Roman" w:eastAsia="Times New Roman" w:hAnsi="Times New Roman" w:cs="Times New Roman"/>
          <w:b/>
          <w:sz w:val="28"/>
          <w:szCs w:val="28"/>
        </w:rPr>
      </w:pPr>
      <w:r w:rsidRPr="00AA68BD">
        <w:rPr>
          <w:rFonts w:ascii="Times New Roman" w:eastAsia="Times New Roman" w:hAnsi="Times New Roman" w:cs="Times New Roman"/>
          <w:b/>
          <w:sz w:val="28"/>
          <w:szCs w:val="28"/>
        </w:rPr>
        <w:t>7. Заключительные положения</w:t>
      </w:r>
    </w:p>
    <w:p w:rsidR="00BE2DAD" w:rsidRPr="00AA68BD" w:rsidRDefault="00BE2DAD" w:rsidP="0007323C">
      <w:pPr>
        <w:shd w:val="clear" w:color="auto" w:fill="FFFFFF"/>
        <w:spacing w:after="0" w:line="240" w:lineRule="auto"/>
        <w:ind w:firstLine="708"/>
        <w:jc w:val="both"/>
        <w:rPr>
          <w:rFonts w:ascii="Times New Roman" w:eastAsia="Times New Roman" w:hAnsi="Times New Roman" w:cs="Times New Roman"/>
          <w:sz w:val="28"/>
          <w:szCs w:val="28"/>
        </w:rPr>
      </w:pPr>
    </w:p>
    <w:p w:rsidR="00BE2DAD" w:rsidRPr="00AA68BD" w:rsidRDefault="00BE2DAD" w:rsidP="0007323C">
      <w:pPr>
        <w:shd w:val="clear" w:color="auto" w:fill="FFFFFF"/>
        <w:spacing w:after="0" w:line="240" w:lineRule="auto"/>
        <w:ind w:firstLine="708"/>
        <w:jc w:val="both"/>
        <w:rPr>
          <w:rFonts w:ascii="Times New Roman" w:eastAsia="Times New Roman" w:hAnsi="Times New Roman" w:cs="Times New Roman"/>
          <w:sz w:val="28"/>
          <w:szCs w:val="28"/>
        </w:rPr>
      </w:pPr>
      <w:r w:rsidRPr="00AA68BD">
        <w:rPr>
          <w:rFonts w:ascii="Times New Roman" w:eastAsia="Times New Roman" w:hAnsi="Times New Roman" w:cs="Times New Roman"/>
          <w:sz w:val="28"/>
          <w:szCs w:val="28"/>
        </w:rPr>
        <w:t>7.1. В случае установления факта нецелевого использования сре</w:t>
      </w:r>
      <w:proofErr w:type="gramStart"/>
      <w:r w:rsidRPr="00AA68BD">
        <w:rPr>
          <w:rFonts w:ascii="Times New Roman" w:eastAsia="Times New Roman" w:hAnsi="Times New Roman" w:cs="Times New Roman"/>
          <w:sz w:val="28"/>
          <w:szCs w:val="28"/>
        </w:rPr>
        <w:t>дств кр</w:t>
      </w:r>
      <w:proofErr w:type="gramEnd"/>
      <w:r w:rsidRPr="00AA68BD">
        <w:rPr>
          <w:rFonts w:ascii="Times New Roman" w:eastAsia="Times New Roman" w:hAnsi="Times New Roman" w:cs="Times New Roman"/>
          <w:sz w:val="28"/>
          <w:szCs w:val="28"/>
        </w:rPr>
        <w:t>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07323C" w:rsidRPr="00AA68BD" w:rsidRDefault="0007323C" w:rsidP="0007323C">
      <w:pPr>
        <w:shd w:val="clear" w:color="auto" w:fill="FFFFFF"/>
        <w:spacing w:after="0" w:line="240" w:lineRule="auto"/>
        <w:ind w:firstLine="708"/>
        <w:jc w:val="both"/>
        <w:rPr>
          <w:rFonts w:ascii="Times New Roman" w:eastAsia="Times New Roman" w:hAnsi="Times New Roman" w:cs="Times New Roman"/>
          <w:sz w:val="28"/>
          <w:szCs w:val="28"/>
        </w:rPr>
      </w:pPr>
    </w:p>
    <w:p w:rsidR="0007323C" w:rsidRPr="00AA68BD" w:rsidRDefault="0007323C" w:rsidP="0007323C">
      <w:pPr>
        <w:shd w:val="clear" w:color="auto" w:fill="FFFFFF"/>
        <w:spacing w:after="0" w:line="240" w:lineRule="auto"/>
        <w:ind w:firstLine="708"/>
        <w:jc w:val="both"/>
        <w:rPr>
          <w:rFonts w:ascii="Times New Roman" w:eastAsia="Times New Roman" w:hAnsi="Times New Roman" w:cs="Times New Roman"/>
          <w:sz w:val="28"/>
          <w:szCs w:val="28"/>
        </w:rPr>
      </w:pPr>
    </w:p>
    <w:p w:rsidR="005B70DF" w:rsidRPr="00AA68BD" w:rsidRDefault="005B70DF" w:rsidP="00BE2DAD">
      <w:pPr>
        <w:shd w:val="clear" w:color="auto" w:fill="FFFFFF"/>
        <w:spacing w:after="0" w:line="240" w:lineRule="auto"/>
        <w:jc w:val="both"/>
        <w:rPr>
          <w:rFonts w:ascii="Times New Roman" w:eastAsia="Times New Roman" w:hAnsi="Times New Roman" w:cs="Times New Roman"/>
          <w:sz w:val="28"/>
          <w:szCs w:val="28"/>
        </w:rPr>
      </w:pPr>
    </w:p>
    <w:p w:rsidR="00BE2DAD" w:rsidRPr="00AA68BD" w:rsidRDefault="00BE2DAD" w:rsidP="00BE2DAD">
      <w:pPr>
        <w:shd w:val="clear" w:color="auto" w:fill="FFFFFF"/>
        <w:spacing w:after="0" w:line="240" w:lineRule="auto"/>
        <w:jc w:val="both"/>
        <w:rPr>
          <w:rFonts w:ascii="Times New Roman" w:eastAsia="Times New Roman" w:hAnsi="Times New Roman" w:cs="Times New Roman"/>
          <w:sz w:val="28"/>
          <w:szCs w:val="28"/>
        </w:rPr>
      </w:pPr>
    </w:p>
    <w:p w:rsidR="001D20E3" w:rsidRPr="00AA68BD" w:rsidRDefault="001D20E3" w:rsidP="00BE2DAD">
      <w:pPr>
        <w:shd w:val="clear" w:color="auto" w:fill="FFFFFF"/>
        <w:spacing w:after="0" w:line="240" w:lineRule="auto"/>
        <w:jc w:val="both"/>
        <w:rPr>
          <w:rFonts w:ascii="Times New Roman" w:eastAsia="Times New Roman" w:hAnsi="Times New Roman" w:cs="Times New Roman"/>
          <w:sz w:val="28"/>
          <w:szCs w:val="28"/>
        </w:rPr>
      </w:pPr>
    </w:p>
    <w:p w:rsidR="001D20E3" w:rsidRPr="00AA68BD" w:rsidRDefault="001D20E3" w:rsidP="00BE2DAD">
      <w:pPr>
        <w:shd w:val="clear" w:color="auto" w:fill="FFFFFF"/>
        <w:spacing w:after="0" w:line="240" w:lineRule="auto"/>
        <w:jc w:val="both"/>
        <w:rPr>
          <w:rFonts w:ascii="Times New Roman" w:eastAsia="Times New Roman" w:hAnsi="Times New Roman" w:cs="Times New Roman"/>
          <w:sz w:val="28"/>
          <w:szCs w:val="28"/>
        </w:rPr>
      </w:pPr>
    </w:p>
    <w:p w:rsidR="001D20E3" w:rsidRPr="00AA68BD" w:rsidRDefault="001D20E3" w:rsidP="00BE2DAD">
      <w:pPr>
        <w:shd w:val="clear" w:color="auto" w:fill="FFFFFF"/>
        <w:spacing w:after="0" w:line="240" w:lineRule="auto"/>
        <w:jc w:val="both"/>
        <w:rPr>
          <w:rFonts w:ascii="Times New Roman" w:eastAsia="Times New Roman" w:hAnsi="Times New Roman" w:cs="Times New Roman"/>
          <w:sz w:val="28"/>
          <w:szCs w:val="28"/>
        </w:rPr>
      </w:pPr>
    </w:p>
    <w:p w:rsidR="001D20E3" w:rsidRPr="00AA68BD" w:rsidRDefault="001D20E3" w:rsidP="00BE2DAD">
      <w:pPr>
        <w:shd w:val="clear" w:color="auto" w:fill="FFFFFF"/>
        <w:spacing w:after="0" w:line="240" w:lineRule="auto"/>
        <w:jc w:val="both"/>
        <w:rPr>
          <w:rFonts w:ascii="Times New Roman" w:eastAsia="Times New Roman" w:hAnsi="Times New Roman" w:cs="Times New Roman"/>
          <w:sz w:val="28"/>
          <w:szCs w:val="28"/>
        </w:rPr>
      </w:pPr>
    </w:p>
    <w:p w:rsidR="001D20E3" w:rsidRPr="00AA68BD" w:rsidRDefault="001D20E3" w:rsidP="00BE2DAD">
      <w:pPr>
        <w:shd w:val="clear" w:color="auto" w:fill="FFFFFF"/>
        <w:spacing w:after="0" w:line="240" w:lineRule="auto"/>
        <w:jc w:val="both"/>
        <w:rPr>
          <w:rFonts w:ascii="Times New Roman" w:eastAsia="Times New Roman" w:hAnsi="Times New Roman" w:cs="Times New Roman"/>
          <w:sz w:val="28"/>
          <w:szCs w:val="28"/>
        </w:rPr>
      </w:pPr>
    </w:p>
    <w:p w:rsidR="001D20E3" w:rsidRPr="00AA68BD" w:rsidRDefault="001D20E3" w:rsidP="00BE2DAD">
      <w:pPr>
        <w:shd w:val="clear" w:color="auto" w:fill="FFFFFF"/>
        <w:spacing w:after="0" w:line="240" w:lineRule="auto"/>
        <w:jc w:val="both"/>
        <w:rPr>
          <w:rFonts w:ascii="Times New Roman" w:eastAsia="Times New Roman" w:hAnsi="Times New Roman" w:cs="Times New Roman"/>
          <w:sz w:val="28"/>
          <w:szCs w:val="28"/>
        </w:rPr>
      </w:pPr>
    </w:p>
    <w:p w:rsidR="001D20E3" w:rsidRPr="00AA68BD" w:rsidRDefault="001D20E3" w:rsidP="00BE2DAD">
      <w:pPr>
        <w:shd w:val="clear" w:color="auto" w:fill="FFFFFF"/>
        <w:spacing w:after="0" w:line="240" w:lineRule="auto"/>
        <w:jc w:val="both"/>
        <w:rPr>
          <w:rFonts w:ascii="Times New Roman" w:eastAsia="Times New Roman" w:hAnsi="Times New Roman" w:cs="Times New Roman"/>
          <w:sz w:val="28"/>
          <w:szCs w:val="28"/>
        </w:rPr>
      </w:pPr>
    </w:p>
    <w:p w:rsidR="001D20E3" w:rsidRPr="00AA68BD" w:rsidRDefault="001D20E3" w:rsidP="00BE2DAD">
      <w:pPr>
        <w:shd w:val="clear" w:color="auto" w:fill="FFFFFF"/>
        <w:spacing w:after="0" w:line="240" w:lineRule="auto"/>
        <w:jc w:val="both"/>
        <w:rPr>
          <w:rFonts w:ascii="Times New Roman" w:eastAsia="Times New Roman" w:hAnsi="Times New Roman" w:cs="Times New Roman"/>
          <w:sz w:val="28"/>
          <w:szCs w:val="28"/>
        </w:rPr>
      </w:pPr>
    </w:p>
    <w:p w:rsidR="00B17754" w:rsidRDefault="00B17754" w:rsidP="00BE2DAD">
      <w:pPr>
        <w:shd w:val="clear" w:color="auto" w:fill="FFFFFF"/>
        <w:spacing w:after="0" w:line="240" w:lineRule="auto"/>
        <w:jc w:val="both"/>
        <w:rPr>
          <w:rFonts w:ascii="Times New Roman" w:eastAsia="Times New Roman" w:hAnsi="Times New Roman" w:cs="Times New Roman"/>
          <w:sz w:val="28"/>
          <w:szCs w:val="28"/>
        </w:rPr>
      </w:pPr>
    </w:p>
    <w:p w:rsidR="00992925" w:rsidRDefault="00992925" w:rsidP="00BE2DAD">
      <w:pPr>
        <w:shd w:val="clear" w:color="auto" w:fill="FFFFFF"/>
        <w:spacing w:after="0" w:line="240" w:lineRule="auto"/>
        <w:jc w:val="both"/>
        <w:rPr>
          <w:rFonts w:ascii="Times New Roman" w:eastAsia="Times New Roman" w:hAnsi="Times New Roman" w:cs="Times New Roman"/>
          <w:sz w:val="28"/>
          <w:szCs w:val="28"/>
        </w:rPr>
      </w:pPr>
    </w:p>
    <w:p w:rsidR="00992925" w:rsidRDefault="00992925" w:rsidP="00BE2DAD">
      <w:pPr>
        <w:shd w:val="clear" w:color="auto" w:fill="FFFFFF"/>
        <w:spacing w:after="0" w:line="240" w:lineRule="auto"/>
        <w:jc w:val="both"/>
        <w:rPr>
          <w:rFonts w:ascii="Times New Roman" w:eastAsia="Times New Roman" w:hAnsi="Times New Roman" w:cs="Times New Roman"/>
          <w:sz w:val="28"/>
          <w:szCs w:val="28"/>
        </w:rPr>
      </w:pPr>
    </w:p>
    <w:p w:rsidR="00992925" w:rsidRDefault="00992925" w:rsidP="00BE2DAD">
      <w:pPr>
        <w:shd w:val="clear" w:color="auto" w:fill="FFFFFF"/>
        <w:spacing w:after="0" w:line="240" w:lineRule="auto"/>
        <w:jc w:val="both"/>
        <w:rPr>
          <w:rFonts w:ascii="Times New Roman" w:eastAsia="Times New Roman" w:hAnsi="Times New Roman" w:cs="Times New Roman"/>
          <w:sz w:val="28"/>
          <w:szCs w:val="28"/>
        </w:rPr>
      </w:pPr>
    </w:p>
    <w:p w:rsidR="00992925" w:rsidRPr="00AA68BD" w:rsidRDefault="00992925" w:rsidP="00BE2DAD">
      <w:pPr>
        <w:shd w:val="clear" w:color="auto" w:fill="FFFFFF"/>
        <w:spacing w:after="0" w:line="240" w:lineRule="auto"/>
        <w:jc w:val="both"/>
        <w:rPr>
          <w:rFonts w:ascii="Times New Roman" w:eastAsia="Times New Roman" w:hAnsi="Times New Roman" w:cs="Times New Roman"/>
          <w:sz w:val="28"/>
          <w:szCs w:val="28"/>
        </w:rPr>
      </w:pPr>
      <w:bookmarkStart w:id="0" w:name="_GoBack"/>
      <w:bookmarkEnd w:id="0"/>
    </w:p>
    <w:p w:rsidR="0007323C" w:rsidRPr="00AA68BD" w:rsidRDefault="0007323C" w:rsidP="0007323C">
      <w:pPr>
        <w:pStyle w:val="s1"/>
        <w:spacing w:before="0" w:beforeAutospacing="0" w:after="0" w:afterAutospacing="0"/>
        <w:jc w:val="right"/>
        <w:rPr>
          <w:sz w:val="28"/>
          <w:szCs w:val="28"/>
        </w:rPr>
      </w:pPr>
      <w:r w:rsidRPr="00AA68BD">
        <w:rPr>
          <w:sz w:val="28"/>
          <w:szCs w:val="28"/>
        </w:rPr>
        <w:lastRenderedPageBreak/>
        <w:t>Приложение № 1</w:t>
      </w:r>
    </w:p>
    <w:p w:rsidR="00AA68BD" w:rsidRPr="00AA68BD" w:rsidRDefault="0007323C" w:rsidP="00103005">
      <w:pPr>
        <w:pStyle w:val="s1"/>
        <w:spacing w:before="0" w:beforeAutospacing="0" w:after="0" w:afterAutospacing="0"/>
        <w:jc w:val="right"/>
        <w:rPr>
          <w:sz w:val="28"/>
          <w:szCs w:val="28"/>
        </w:rPr>
      </w:pPr>
      <w:r w:rsidRPr="00AA68BD">
        <w:rPr>
          <w:sz w:val="28"/>
          <w:szCs w:val="28"/>
        </w:rPr>
        <w:t xml:space="preserve">к Порядку </w:t>
      </w:r>
      <w:r w:rsidR="00103005" w:rsidRPr="00AA68BD">
        <w:rPr>
          <w:sz w:val="28"/>
          <w:szCs w:val="28"/>
        </w:rPr>
        <w:t xml:space="preserve">предоставления </w:t>
      </w:r>
      <w:proofErr w:type="gramStart"/>
      <w:r w:rsidR="00103005" w:rsidRPr="00AA68BD">
        <w:rPr>
          <w:sz w:val="28"/>
          <w:szCs w:val="28"/>
        </w:rPr>
        <w:t>муниципальных</w:t>
      </w:r>
      <w:proofErr w:type="gramEnd"/>
    </w:p>
    <w:p w:rsidR="00103005" w:rsidRPr="00AA68BD" w:rsidRDefault="00103005" w:rsidP="00103005">
      <w:pPr>
        <w:pStyle w:val="s1"/>
        <w:spacing w:before="0" w:beforeAutospacing="0" w:after="0" w:afterAutospacing="0"/>
        <w:jc w:val="right"/>
        <w:rPr>
          <w:sz w:val="28"/>
          <w:szCs w:val="28"/>
        </w:rPr>
      </w:pPr>
      <w:r w:rsidRPr="00AA68BD">
        <w:rPr>
          <w:sz w:val="28"/>
          <w:szCs w:val="28"/>
        </w:rPr>
        <w:t xml:space="preserve"> гарантий по </w:t>
      </w:r>
      <w:proofErr w:type="gramStart"/>
      <w:r w:rsidRPr="00AA68BD">
        <w:rPr>
          <w:sz w:val="28"/>
          <w:szCs w:val="28"/>
        </w:rPr>
        <w:t>инвестиционным</w:t>
      </w:r>
      <w:proofErr w:type="gramEnd"/>
    </w:p>
    <w:p w:rsidR="0007323C" w:rsidRPr="00AA68BD" w:rsidRDefault="00103005" w:rsidP="00103005">
      <w:pPr>
        <w:pStyle w:val="s1"/>
        <w:spacing w:before="0" w:beforeAutospacing="0" w:after="0" w:afterAutospacing="0"/>
        <w:jc w:val="right"/>
        <w:rPr>
          <w:sz w:val="28"/>
          <w:szCs w:val="28"/>
        </w:rPr>
      </w:pPr>
      <w:r w:rsidRPr="00AA68BD">
        <w:rPr>
          <w:sz w:val="28"/>
          <w:szCs w:val="28"/>
        </w:rPr>
        <w:t>проектам за счет средств местного бюджета</w:t>
      </w:r>
    </w:p>
    <w:p w:rsidR="00992925" w:rsidRDefault="00992925" w:rsidP="0007323C">
      <w:pPr>
        <w:pStyle w:val="indent1"/>
        <w:spacing w:before="0" w:beforeAutospacing="0" w:after="0" w:afterAutospacing="0"/>
        <w:jc w:val="center"/>
        <w:rPr>
          <w:b/>
          <w:sz w:val="28"/>
          <w:szCs w:val="28"/>
        </w:rPr>
      </w:pPr>
    </w:p>
    <w:p w:rsidR="0007323C" w:rsidRPr="00AA68BD" w:rsidRDefault="0007323C" w:rsidP="0007323C">
      <w:pPr>
        <w:pStyle w:val="indent1"/>
        <w:spacing w:before="0" w:beforeAutospacing="0" w:after="0" w:afterAutospacing="0"/>
        <w:jc w:val="center"/>
        <w:rPr>
          <w:b/>
          <w:sz w:val="28"/>
          <w:szCs w:val="28"/>
        </w:rPr>
      </w:pPr>
      <w:r w:rsidRPr="00AA68BD">
        <w:rPr>
          <w:b/>
          <w:sz w:val="28"/>
          <w:szCs w:val="28"/>
        </w:rPr>
        <w:t>Перечень</w:t>
      </w:r>
    </w:p>
    <w:p w:rsidR="0007323C" w:rsidRPr="00AA68BD" w:rsidRDefault="0007323C" w:rsidP="0007323C">
      <w:pPr>
        <w:pStyle w:val="indent1"/>
        <w:spacing w:before="0" w:beforeAutospacing="0" w:after="0" w:afterAutospacing="0"/>
        <w:jc w:val="center"/>
        <w:rPr>
          <w:b/>
          <w:sz w:val="28"/>
          <w:szCs w:val="28"/>
        </w:rPr>
      </w:pPr>
      <w:r w:rsidRPr="00AA68BD">
        <w:rPr>
          <w:b/>
          <w:sz w:val="28"/>
          <w:szCs w:val="28"/>
        </w:rPr>
        <w:t xml:space="preserve">документов, предоставляемых в администрацию </w:t>
      </w:r>
      <w:r w:rsidR="00103005" w:rsidRPr="00AA68BD">
        <w:rPr>
          <w:b/>
          <w:sz w:val="28"/>
          <w:szCs w:val="28"/>
        </w:rPr>
        <w:t>Останинского сельсовета</w:t>
      </w:r>
      <w:r w:rsidR="005B70DF" w:rsidRPr="00AA68BD">
        <w:rPr>
          <w:b/>
          <w:sz w:val="28"/>
          <w:szCs w:val="28"/>
        </w:rPr>
        <w:t xml:space="preserve"> </w:t>
      </w:r>
      <w:r w:rsidR="00AD3BAD">
        <w:rPr>
          <w:b/>
          <w:sz w:val="28"/>
          <w:szCs w:val="28"/>
        </w:rPr>
        <w:t xml:space="preserve">Мантуровского района </w:t>
      </w:r>
      <w:r w:rsidRPr="00AA68BD">
        <w:rPr>
          <w:b/>
          <w:sz w:val="28"/>
          <w:szCs w:val="28"/>
        </w:rPr>
        <w:t xml:space="preserve">для рассмотрения вопроса о предоставлении муниципальной гарантии </w:t>
      </w:r>
      <w:r w:rsidR="00103005" w:rsidRPr="00AA68BD">
        <w:rPr>
          <w:b/>
          <w:sz w:val="28"/>
          <w:szCs w:val="28"/>
        </w:rPr>
        <w:t>Останинского сельсовета</w:t>
      </w:r>
      <w:r w:rsidR="00AD3BAD">
        <w:rPr>
          <w:b/>
          <w:sz w:val="28"/>
          <w:szCs w:val="28"/>
        </w:rPr>
        <w:t xml:space="preserve"> Мантуровского района</w:t>
      </w:r>
      <w:r w:rsidRPr="00AA68BD">
        <w:rPr>
          <w:b/>
          <w:sz w:val="28"/>
          <w:szCs w:val="28"/>
        </w:rPr>
        <w:t>, а также заключения договора о муниципальной гарантии</w:t>
      </w:r>
    </w:p>
    <w:p w:rsidR="0007323C" w:rsidRPr="00AA68BD" w:rsidRDefault="0007323C" w:rsidP="0007323C">
      <w:pPr>
        <w:pStyle w:val="s1"/>
        <w:spacing w:before="0" w:beforeAutospacing="0" w:after="0" w:afterAutospacing="0"/>
        <w:ind w:firstLine="708"/>
        <w:jc w:val="both"/>
        <w:rPr>
          <w:sz w:val="28"/>
          <w:szCs w:val="28"/>
        </w:rPr>
      </w:pP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xml:space="preserve">Для предоставления муниципальной гарантии претендент на получение муниципальной гарантии направляет в администрацию </w:t>
      </w:r>
      <w:r w:rsidR="00103005" w:rsidRPr="00AA68BD">
        <w:rPr>
          <w:sz w:val="28"/>
          <w:szCs w:val="28"/>
        </w:rPr>
        <w:t>Останинского сельсовета</w:t>
      </w:r>
      <w:r w:rsidR="00AD3BAD">
        <w:rPr>
          <w:sz w:val="28"/>
          <w:szCs w:val="28"/>
        </w:rPr>
        <w:t xml:space="preserve"> Мантуровского района</w:t>
      </w:r>
      <w:r w:rsidR="00103005" w:rsidRPr="00AA68BD">
        <w:rPr>
          <w:sz w:val="28"/>
          <w:szCs w:val="28"/>
        </w:rPr>
        <w:t xml:space="preserve"> </w:t>
      </w:r>
      <w:r w:rsidRPr="00AA68BD">
        <w:rPr>
          <w:sz w:val="28"/>
          <w:szCs w:val="28"/>
        </w:rPr>
        <w:t>(далее - администрация) следующие документы:</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1. Заявление в адрес администрации на имя главы администрации о намерении получить муниципальную гарантию с указанием цели, предполагаемого размера муниципальной гарантии, срока и графика возврата кредита (займа, в том числе облигационного), обеспеченного муниципальной гарантией.</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2. Анкета, подписанная руководителем юридического лица, содержащая следующую информацию:</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полное наименование юридического лица, его организационно-правовая форма, номер и дата свидетельства о государственной регистрации юридического лица, наименование регистрирующего органа, местонахождение и почтовый адрес юридического лица, номера контактных телефонов;</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размер уставного (складочного) капитала юридического лица, список основных акционеров (владеющих пятью и более процентами акций), доля акций, находящихся в муниципальной собственности (для акционерных обществ), банковские реквизиты, вхождение в холдинг или другие объединения в качестве дочернего или зависимого общества;</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фамилия, имя, отчество руководителя, заместителей руководителя и главного бухгалтера юридического лица.</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3. Выписка из Единого государственного реестра юридических лиц, копии учредительных документов, заверенные уполномоченным лицом.</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xml:space="preserve">4. Заключение курирующего главного распорядителя бюджетных средств о необходимости предоставления муниципальной гарантии (предоставляется, если претендентом на получение муниципальной гарантии выступает хозяйственное общество, 100 процентов акций (долей) которого принадлежит </w:t>
      </w:r>
      <w:r w:rsidR="00103005" w:rsidRPr="00AA68BD">
        <w:rPr>
          <w:sz w:val="28"/>
          <w:szCs w:val="28"/>
        </w:rPr>
        <w:t>Останинскому сельсовету</w:t>
      </w:r>
      <w:r w:rsidRPr="00AA68BD">
        <w:rPr>
          <w:sz w:val="28"/>
          <w:szCs w:val="28"/>
        </w:rPr>
        <w:t>, или муниципальное унитарное предприятие).</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lastRenderedPageBreak/>
        <w:t>5. Справка налогового органа об исполнении налогоплательщиком обязанности по уплате налогов, сборов, страховых взносов, пеней, штрафов, процентов, выданная не ранее чем за 10 дней до дня представления документов.</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6. Сведения об открытых (закрытых) счетах в кредитных организациях, выданные не ранее чем за один месяц до дня представления документов.</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xml:space="preserve">7. Справки банков, обслуживающих счета юридического лица, об оборотах </w:t>
      </w:r>
      <w:proofErr w:type="gramStart"/>
      <w:r w:rsidRPr="00AA68BD">
        <w:rPr>
          <w:sz w:val="28"/>
          <w:szCs w:val="28"/>
        </w:rPr>
        <w:t>за</w:t>
      </w:r>
      <w:proofErr w:type="gramEnd"/>
      <w:r w:rsidRPr="00AA68BD">
        <w:rPr>
          <w:sz w:val="28"/>
          <w:szCs w:val="28"/>
        </w:rPr>
        <w:t xml:space="preserve"> последние 12 месяцев и остатках на расчетных (текущих) и валютных счетах и наличии претензий к этим счетам.</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Юридические лица, ведущие финансово-хозяйственную деятельность менее 12 месяцев, представляют указанные документы за фактический срок ведения финансово-хозяйственной деятельности.</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8. Документы, характеризующие кредитную историю или свидетельствующие о ее отсутствии, подписанные руководителем юридического лица (в произвольной форме).</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xml:space="preserve">9. Информация </w:t>
      </w:r>
      <w:proofErr w:type="gramStart"/>
      <w:r w:rsidRPr="00AA68BD">
        <w:rPr>
          <w:sz w:val="28"/>
          <w:szCs w:val="28"/>
        </w:rPr>
        <w:t>о задолженности юридического лица с расшифровкой по видам заимствований на дату подачи документов с указанием</w:t>
      </w:r>
      <w:proofErr w:type="gramEnd"/>
      <w:r w:rsidRPr="00AA68BD">
        <w:rPr>
          <w:sz w:val="28"/>
          <w:szCs w:val="28"/>
        </w:rPr>
        <w:t xml:space="preserve"> кредиторов, величины долга, дат получения и погашения обязательств, видов их обеспечения, процентной ставки, периодичности погашения, сумм просроченных обязательств, включая проценты и штрафы.</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10. Проект кредитного договора (договора займа) на предоставление юридическому лицу заемных ресурсов.</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11. </w:t>
      </w:r>
      <w:proofErr w:type="gramStart"/>
      <w:r w:rsidRPr="00AA68BD">
        <w:rPr>
          <w:sz w:val="28"/>
          <w:szCs w:val="28"/>
        </w:rPr>
        <w:t>Бухгалтерская отчетность, включающая бухгалтерские балансы, отчеты по утвержденным Министерством финансов Российской Федерации формам и пояснительные записки с отметкой налогового органа об их принятии, подписанные руководителем юридического лица, расшифровки по статьям бухгалтерского баланса (запасы, дебиторская задолженность, долгосрочные заемные средства, прочие долгосрочные обязательства, краткосрочные заемные средства, краткосрочная кредиторская задолженность к представленным бухгалтерским балансам с указанием наиболее крупных дебиторов и кредиторов (более пяти</w:t>
      </w:r>
      <w:proofErr w:type="gramEnd"/>
      <w:r w:rsidRPr="00AA68BD">
        <w:rPr>
          <w:sz w:val="28"/>
          <w:szCs w:val="28"/>
        </w:rPr>
        <w:t xml:space="preserve"> </w:t>
      </w:r>
      <w:proofErr w:type="gramStart"/>
      <w:r w:rsidRPr="00AA68BD">
        <w:rPr>
          <w:sz w:val="28"/>
          <w:szCs w:val="28"/>
        </w:rPr>
        <w:t>процентов общего объема задолженности) и дат возникновения задолженности) за два последних предшествующих года и на последнюю отчетную дату.</w:t>
      </w:r>
      <w:proofErr w:type="gramEnd"/>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Юридические лица, ведущие финансово-хозяйственную деятельность менее 12 месяцев, представляют указанные в настоящем пункте документы за все истекшие отчетные периоды текущего года.</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xml:space="preserve">12. Подписанные руководителем юридического лица сведения о суммах остатков по </w:t>
      </w:r>
      <w:proofErr w:type="spellStart"/>
      <w:r w:rsidRPr="00AA68BD">
        <w:rPr>
          <w:sz w:val="28"/>
          <w:szCs w:val="28"/>
        </w:rPr>
        <w:t>внебалансовым</w:t>
      </w:r>
      <w:proofErr w:type="spellEnd"/>
      <w:r w:rsidRPr="00AA68BD">
        <w:rPr>
          <w:sz w:val="28"/>
          <w:szCs w:val="28"/>
        </w:rPr>
        <w:t xml:space="preserve"> счетам по полученному и выданному обеспечению (поручительствам и имуществу, переданному в залог) к </w:t>
      </w:r>
      <w:r w:rsidRPr="00AA68BD">
        <w:rPr>
          <w:sz w:val="28"/>
          <w:szCs w:val="28"/>
        </w:rPr>
        <w:lastRenderedPageBreak/>
        <w:t>представленным балансам на дату подачи заявления (в произвольной форме).</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13. Аудиторское заключение по бухгалтерской отчетности за два последних отчетных года (за исключением вновь созданных организаций).</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14. При предоставлении в качестве обеспечения исполнения обязатель</w:t>
      </w:r>
      <w:proofErr w:type="gramStart"/>
      <w:r w:rsidRPr="00AA68BD">
        <w:rPr>
          <w:sz w:val="28"/>
          <w:szCs w:val="28"/>
        </w:rPr>
        <w:t>ств пр</w:t>
      </w:r>
      <w:proofErr w:type="gramEnd"/>
      <w:r w:rsidRPr="00AA68BD">
        <w:rPr>
          <w:sz w:val="28"/>
          <w:szCs w:val="28"/>
        </w:rPr>
        <w:t>инципала банковской гарантии, поручительства юридического лица принципал представляет:</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письмо уполномоченного органа управления кредитной организации, юридического лица - поручителя (далее - поручитель) о согласии на совершение сделки по предоставлению банковской гарантии, поручительства в обеспечение исполнения обязатель</w:t>
      </w:r>
      <w:proofErr w:type="gramStart"/>
      <w:r w:rsidRPr="00AA68BD">
        <w:rPr>
          <w:sz w:val="28"/>
          <w:szCs w:val="28"/>
        </w:rPr>
        <w:t>ств пр</w:t>
      </w:r>
      <w:proofErr w:type="gramEnd"/>
      <w:r w:rsidRPr="00AA68BD">
        <w:rPr>
          <w:sz w:val="28"/>
          <w:szCs w:val="28"/>
        </w:rPr>
        <w:t>инципала;</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копии учредительных документов кредитной организации, поручителя, включая приложения и изменения, заверенные уполномоченным лицом;</w:t>
      </w:r>
    </w:p>
    <w:p w:rsidR="0007323C" w:rsidRPr="00AA68BD" w:rsidRDefault="0007323C" w:rsidP="0007323C">
      <w:pPr>
        <w:pStyle w:val="indent1"/>
        <w:spacing w:before="0" w:beforeAutospacing="0" w:after="0" w:afterAutospacing="0"/>
        <w:ind w:firstLine="708"/>
        <w:rPr>
          <w:sz w:val="28"/>
          <w:szCs w:val="28"/>
        </w:rPr>
      </w:pPr>
      <w:r w:rsidRPr="00AA68BD">
        <w:rPr>
          <w:sz w:val="28"/>
          <w:szCs w:val="28"/>
        </w:rPr>
        <w:t>- выписку из Единого государственного реестра юридических лиц;</w:t>
      </w:r>
    </w:p>
    <w:p w:rsidR="0007323C" w:rsidRPr="00AA68BD" w:rsidRDefault="0007323C" w:rsidP="0007323C">
      <w:pPr>
        <w:pStyle w:val="s1"/>
        <w:spacing w:before="0" w:beforeAutospacing="0" w:after="0" w:afterAutospacing="0"/>
        <w:ind w:firstLine="708"/>
        <w:jc w:val="both"/>
        <w:rPr>
          <w:sz w:val="28"/>
          <w:szCs w:val="28"/>
        </w:rPr>
      </w:pPr>
      <w:proofErr w:type="gramStart"/>
      <w:r w:rsidRPr="00AA68BD">
        <w:rPr>
          <w:sz w:val="28"/>
          <w:szCs w:val="28"/>
        </w:rPr>
        <w:t>- документы, подтверждающие полномочия единоличного исполнительного органа кредитной организации, поручителя или иного уполномоченного лица на совершение сделок от имени кредитной организации, поручителя и главного бухгалтера кредитной организации, поручителя (решение об избрании, приказ о назначении, приказ о вступлении в должность, копия контракта, доверенность и другое), а также нотариально заверенные образцы подписей указанных лиц и оттиска печати кредитной организации, поручителя (при наличии печати);</w:t>
      </w:r>
      <w:proofErr w:type="gramEnd"/>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справку о стоимости чистых активов кредитной организации, поручителя за два последних предшествующих года и на последнюю отчетную дату;</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справку налогового органа об исполнении налогоплательщиком обязанности по уплате налогов, сборов, страховых взносов, пеней, штрафов, процентов, выданную не ранее чем за 10 дней до дня представления документов;</w:t>
      </w:r>
    </w:p>
    <w:p w:rsidR="0007323C" w:rsidRPr="00AA68BD" w:rsidRDefault="0007323C" w:rsidP="0007323C">
      <w:pPr>
        <w:pStyle w:val="s1"/>
        <w:spacing w:before="0" w:beforeAutospacing="0" w:after="0" w:afterAutospacing="0"/>
        <w:ind w:firstLine="708"/>
        <w:jc w:val="both"/>
        <w:rPr>
          <w:sz w:val="28"/>
          <w:szCs w:val="28"/>
        </w:rPr>
      </w:pPr>
      <w:proofErr w:type="gramStart"/>
      <w:r w:rsidRPr="00AA68BD">
        <w:rPr>
          <w:sz w:val="28"/>
          <w:szCs w:val="28"/>
        </w:rPr>
        <w:t>- баланс кредитной организации (оборотную ведомость по счетам бухгалтерского учета), отчет о прибылях и убытках и (или) копии бухгалтерских отчетов поручителя по утвержденным Министерством финансов Российской Федерации формам с пояснительными записками к ним, с отметкой налогового органа об их принятии, с приложением копий приказов или иных актов об учетной политике поручителя на каждый год, расшифровок статей баланса об основных средствах, о</w:t>
      </w:r>
      <w:proofErr w:type="gramEnd"/>
      <w:r w:rsidRPr="00AA68BD">
        <w:rPr>
          <w:sz w:val="28"/>
          <w:szCs w:val="28"/>
        </w:rPr>
        <w:t xml:space="preserve"> </w:t>
      </w:r>
      <w:proofErr w:type="gramStart"/>
      <w:r w:rsidRPr="00AA68BD">
        <w:rPr>
          <w:sz w:val="28"/>
          <w:szCs w:val="28"/>
        </w:rPr>
        <w:t xml:space="preserve">незавершенном строительстве, доходных вложениях в материальные ценности, долгосрочных финансовых вложениях, краткосрочных финансовых вложениях, дебиторской задолженности, долгосрочных обязательствах, краткосрочных кредитах и займах, кредиторской задолженности (по каждому виду задолженности), подписанные руководителем юридического </w:t>
      </w:r>
      <w:r w:rsidRPr="00AA68BD">
        <w:rPr>
          <w:sz w:val="28"/>
          <w:szCs w:val="28"/>
        </w:rPr>
        <w:lastRenderedPageBreak/>
        <w:t>лица, за два последних предшествующих года и на последнюю отчетную дату;</w:t>
      </w:r>
      <w:proofErr w:type="gramEnd"/>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коп</w:t>
      </w:r>
      <w:proofErr w:type="gramStart"/>
      <w:r w:rsidRPr="00AA68BD">
        <w:rPr>
          <w:sz w:val="28"/>
          <w:szCs w:val="28"/>
        </w:rPr>
        <w:t>ии ау</w:t>
      </w:r>
      <w:proofErr w:type="gramEnd"/>
      <w:r w:rsidRPr="00AA68BD">
        <w:rPr>
          <w:sz w:val="28"/>
          <w:szCs w:val="28"/>
        </w:rPr>
        <w:t>диторских заключений о достоверности бухгалтерской отчетности кредитной организации, поручителя за два последних предшествующих года;</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проект договора об обеспечении в форме поручительства юридического лица (в случае предоставления муниципальной гарантии с обеспечением исполнения обязатель</w:t>
      </w:r>
      <w:proofErr w:type="gramStart"/>
      <w:r w:rsidRPr="00AA68BD">
        <w:rPr>
          <w:sz w:val="28"/>
          <w:szCs w:val="28"/>
        </w:rPr>
        <w:t>ств пр</w:t>
      </w:r>
      <w:proofErr w:type="gramEnd"/>
      <w:r w:rsidRPr="00AA68BD">
        <w:rPr>
          <w:sz w:val="28"/>
          <w:szCs w:val="28"/>
        </w:rPr>
        <w:t>инципала в форме поручительства юридического лица), проект банковской гарантии (в случае предоставления муниципальной гарантии с обеспечением исполнения обязательств принципала в форме банковской гарантии).</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15. Дополнительно к документам, указанным в пункте 14 настоящего Перечня, принципал представляет:</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15.1. в случае предоставления в качестве обеспечения принципала банковской гарантии:</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нотариально заверенную копию лицензии Центрального банка Российской Федерации на осуществление банковских операций;</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расчет собственных средств (капитала) кредитной организации и показателей обязательных экономических нормативов за два последних предшествующих года и на последнюю отчетную дату с приведением диапазона допустимых значений;</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справку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 об отсутствии задержек в оплате расчетных документов, о том, что к кредитной организации не применяются меры по ее финансовому оздоровлению, реорганизации, не назначена временная администрация;</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15.2. в случае предоставления в качестве обеспечения принципала поручительства юридического лица принципал представляет справку о действующих счетах поручителя, открытых в кредитных организациях, подтвержденную налоговым органом;</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xml:space="preserve">15.3. в случае предоставления в качестве </w:t>
      </w:r>
      <w:proofErr w:type="gramStart"/>
      <w:r w:rsidRPr="00AA68BD">
        <w:rPr>
          <w:sz w:val="28"/>
          <w:szCs w:val="28"/>
        </w:rPr>
        <w:t>обеспечения исполнения обязательств принципала залога имущества</w:t>
      </w:r>
      <w:proofErr w:type="gramEnd"/>
      <w:r w:rsidRPr="00AA68BD">
        <w:rPr>
          <w:sz w:val="28"/>
          <w:szCs w:val="28"/>
        </w:rPr>
        <w:t>:</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t>- проект договора залога имущества между юридическим лицом и администрацией, где залогодателем является юридическое лицо - получатель муниципальной гарантии, а залогодержателем - администрация, с указанием предмета залога;</w:t>
      </w:r>
    </w:p>
    <w:p w:rsidR="00992925" w:rsidRDefault="0007323C" w:rsidP="0007323C">
      <w:pPr>
        <w:pStyle w:val="s1"/>
        <w:spacing w:before="0" w:beforeAutospacing="0" w:after="0" w:afterAutospacing="0"/>
        <w:ind w:firstLine="708"/>
        <w:jc w:val="both"/>
        <w:rPr>
          <w:sz w:val="28"/>
          <w:szCs w:val="28"/>
        </w:rPr>
      </w:pPr>
      <w:r w:rsidRPr="00AA68BD">
        <w:rPr>
          <w:sz w:val="28"/>
          <w:szCs w:val="28"/>
        </w:rPr>
        <w:t>- отчет об оценке рыночной стоимости имущества, передаваемого в залог, составленный состоящим в штате оценочной компании (заключившим трудовой договор с оценочной компанией) оценщиком на основании договора на проведение оценки, с выводами о ликвидности имущества;</w:t>
      </w:r>
    </w:p>
    <w:p w:rsidR="0007323C" w:rsidRPr="00AA68BD" w:rsidRDefault="0007323C" w:rsidP="0007323C">
      <w:pPr>
        <w:pStyle w:val="s1"/>
        <w:spacing w:before="0" w:beforeAutospacing="0" w:after="0" w:afterAutospacing="0"/>
        <w:ind w:firstLine="708"/>
        <w:jc w:val="both"/>
        <w:rPr>
          <w:sz w:val="28"/>
          <w:szCs w:val="28"/>
        </w:rPr>
      </w:pPr>
      <w:r w:rsidRPr="00AA68BD">
        <w:rPr>
          <w:sz w:val="28"/>
          <w:szCs w:val="28"/>
        </w:rPr>
        <w:lastRenderedPageBreak/>
        <w:t xml:space="preserve">15.4. в случае предоставления в качестве обеспечения исполнения обязательств принципала государственной (муниципальной) гарантии, государственной гарантии иностранных государств </w:t>
      </w:r>
      <w:proofErr w:type="gramStart"/>
      <w:r w:rsidRPr="00AA68BD">
        <w:rPr>
          <w:sz w:val="28"/>
          <w:szCs w:val="28"/>
        </w:rPr>
        <w:t>государственную</w:t>
      </w:r>
      <w:proofErr w:type="gramEnd"/>
      <w:r w:rsidRPr="00AA68BD">
        <w:rPr>
          <w:sz w:val="28"/>
          <w:szCs w:val="28"/>
        </w:rPr>
        <w:t xml:space="preserve"> (муниципальную) гарантию, государственную гарантию иностранных государств.</w:t>
      </w:r>
    </w:p>
    <w:p w:rsidR="00F123BF" w:rsidRPr="00AA68BD" w:rsidRDefault="00F123BF" w:rsidP="0007323C">
      <w:pPr>
        <w:autoSpaceDE w:val="0"/>
        <w:autoSpaceDN w:val="0"/>
        <w:adjustRightInd w:val="0"/>
        <w:spacing w:after="0" w:line="240" w:lineRule="auto"/>
        <w:jc w:val="both"/>
        <w:rPr>
          <w:rFonts w:ascii="Times New Roman" w:hAnsi="Times New Roman" w:cs="Times New Roman"/>
          <w:sz w:val="28"/>
          <w:szCs w:val="28"/>
        </w:rPr>
      </w:pPr>
    </w:p>
    <w:sectPr w:rsidR="00F123BF" w:rsidRPr="00AA68BD" w:rsidSect="00586AF0">
      <w:headerReference w:type="default" r:id="rId9"/>
      <w:headerReference w:type="first" r:id="rId10"/>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83C" w:rsidRDefault="00DF283C" w:rsidP="00660DDC">
      <w:pPr>
        <w:spacing w:after="0" w:line="240" w:lineRule="auto"/>
      </w:pPr>
      <w:r>
        <w:separator/>
      </w:r>
    </w:p>
  </w:endnote>
  <w:endnote w:type="continuationSeparator" w:id="0">
    <w:p w:rsidR="00DF283C" w:rsidRDefault="00DF283C"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83C" w:rsidRDefault="00DF283C" w:rsidP="00660DDC">
      <w:pPr>
        <w:spacing w:after="0" w:line="240" w:lineRule="auto"/>
      </w:pPr>
      <w:r>
        <w:separator/>
      </w:r>
    </w:p>
  </w:footnote>
  <w:footnote w:type="continuationSeparator" w:id="0">
    <w:p w:rsidR="00DF283C" w:rsidRDefault="00DF283C" w:rsidP="0066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F0" w:rsidRPr="00E364E6" w:rsidRDefault="006C679B">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586AF0"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992925">
      <w:rPr>
        <w:rFonts w:ascii="Times New Roman" w:hAnsi="Times New Roman" w:cs="Times New Roman"/>
        <w:noProof/>
        <w:sz w:val="24"/>
        <w:szCs w:val="24"/>
      </w:rPr>
      <w:t>14</w:t>
    </w:r>
    <w:r w:rsidRPr="00E364E6">
      <w:rPr>
        <w:rFonts w:ascii="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F0" w:rsidRDefault="00586A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DE3408"/>
    <w:multiLevelType w:val="multilevel"/>
    <w:tmpl w:val="B43E3EB6"/>
    <w:lvl w:ilvl="0">
      <w:start w:val="1"/>
      <w:numFmt w:val="decimal"/>
      <w:lvlText w:val="%1."/>
      <w:lvlJc w:val="left"/>
      <w:pPr>
        <w:tabs>
          <w:tab w:val="num" w:pos="720"/>
        </w:tabs>
        <w:ind w:left="720" w:hanging="360"/>
      </w:pPr>
      <w:rPr>
        <w:rFonts w:ascii="Times New Roman" w:eastAsia="Times New Roman" w:hAnsi="Times New Roman" w:cs="Times New Roman"/>
        <w:b w:val="0"/>
        <w:sz w:val="2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79"/>
    <w:rsid w:val="00003B1F"/>
    <w:rsid w:val="00003E6B"/>
    <w:rsid w:val="0000403D"/>
    <w:rsid w:val="0000481C"/>
    <w:rsid w:val="00006015"/>
    <w:rsid w:val="00014AF8"/>
    <w:rsid w:val="00015F7A"/>
    <w:rsid w:val="00016406"/>
    <w:rsid w:val="00020783"/>
    <w:rsid w:val="000225A1"/>
    <w:rsid w:val="00025243"/>
    <w:rsid w:val="00033DBC"/>
    <w:rsid w:val="00033F96"/>
    <w:rsid w:val="00035846"/>
    <w:rsid w:val="00037E34"/>
    <w:rsid w:val="0004393F"/>
    <w:rsid w:val="000474C1"/>
    <w:rsid w:val="0005017A"/>
    <w:rsid w:val="00054515"/>
    <w:rsid w:val="00057661"/>
    <w:rsid w:val="00057C67"/>
    <w:rsid w:val="00057DBA"/>
    <w:rsid w:val="00066BE1"/>
    <w:rsid w:val="00071F89"/>
    <w:rsid w:val="0007323C"/>
    <w:rsid w:val="000751CF"/>
    <w:rsid w:val="0007775D"/>
    <w:rsid w:val="00082245"/>
    <w:rsid w:val="00082ECE"/>
    <w:rsid w:val="00083F31"/>
    <w:rsid w:val="000907A8"/>
    <w:rsid w:val="000970DE"/>
    <w:rsid w:val="00097121"/>
    <w:rsid w:val="000A1C9F"/>
    <w:rsid w:val="000A37DE"/>
    <w:rsid w:val="000A3A6B"/>
    <w:rsid w:val="000A6EB9"/>
    <w:rsid w:val="000B022F"/>
    <w:rsid w:val="000B2096"/>
    <w:rsid w:val="000B48B6"/>
    <w:rsid w:val="000B59FD"/>
    <w:rsid w:val="000B6931"/>
    <w:rsid w:val="000B6AD2"/>
    <w:rsid w:val="000B77A3"/>
    <w:rsid w:val="000C297F"/>
    <w:rsid w:val="000D1A92"/>
    <w:rsid w:val="000D2CA3"/>
    <w:rsid w:val="000D5457"/>
    <w:rsid w:val="000D6FC4"/>
    <w:rsid w:val="000E08DE"/>
    <w:rsid w:val="000E5944"/>
    <w:rsid w:val="000E69E1"/>
    <w:rsid w:val="000E7058"/>
    <w:rsid w:val="000F0382"/>
    <w:rsid w:val="000F31BC"/>
    <w:rsid w:val="000F46E4"/>
    <w:rsid w:val="000F538B"/>
    <w:rsid w:val="00100C76"/>
    <w:rsid w:val="00102738"/>
    <w:rsid w:val="00103005"/>
    <w:rsid w:val="0010387F"/>
    <w:rsid w:val="00103B5D"/>
    <w:rsid w:val="00103C85"/>
    <w:rsid w:val="00104F2B"/>
    <w:rsid w:val="00113604"/>
    <w:rsid w:val="00120EEE"/>
    <w:rsid w:val="001219A4"/>
    <w:rsid w:val="001247BE"/>
    <w:rsid w:val="00125CD9"/>
    <w:rsid w:val="0012645C"/>
    <w:rsid w:val="00126675"/>
    <w:rsid w:val="001269BD"/>
    <w:rsid w:val="00126B37"/>
    <w:rsid w:val="00130B0D"/>
    <w:rsid w:val="00132B77"/>
    <w:rsid w:val="00134439"/>
    <w:rsid w:val="001357BE"/>
    <w:rsid w:val="00136178"/>
    <w:rsid w:val="001368C9"/>
    <w:rsid w:val="00146DC6"/>
    <w:rsid w:val="001504AC"/>
    <w:rsid w:val="00154905"/>
    <w:rsid w:val="00155E08"/>
    <w:rsid w:val="00156565"/>
    <w:rsid w:val="00165069"/>
    <w:rsid w:val="00166059"/>
    <w:rsid w:val="001707DD"/>
    <w:rsid w:val="00170D59"/>
    <w:rsid w:val="00171CEA"/>
    <w:rsid w:val="00173AE3"/>
    <w:rsid w:val="0017472E"/>
    <w:rsid w:val="00175B3B"/>
    <w:rsid w:val="0017661E"/>
    <w:rsid w:val="0018381A"/>
    <w:rsid w:val="0018525F"/>
    <w:rsid w:val="00185951"/>
    <w:rsid w:val="00186648"/>
    <w:rsid w:val="00192C9B"/>
    <w:rsid w:val="00192FA4"/>
    <w:rsid w:val="00193065"/>
    <w:rsid w:val="001A1F8A"/>
    <w:rsid w:val="001A5084"/>
    <w:rsid w:val="001A5642"/>
    <w:rsid w:val="001B1108"/>
    <w:rsid w:val="001B153E"/>
    <w:rsid w:val="001B3B3E"/>
    <w:rsid w:val="001B3E78"/>
    <w:rsid w:val="001B7668"/>
    <w:rsid w:val="001C0511"/>
    <w:rsid w:val="001C1CCF"/>
    <w:rsid w:val="001C1D76"/>
    <w:rsid w:val="001C23C7"/>
    <w:rsid w:val="001C2CA9"/>
    <w:rsid w:val="001C44CD"/>
    <w:rsid w:val="001C4CB8"/>
    <w:rsid w:val="001C5AA5"/>
    <w:rsid w:val="001D20E3"/>
    <w:rsid w:val="001D35CD"/>
    <w:rsid w:val="001D64EC"/>
    <w:rsid w:val="001D70C6"/>
    <w:rsid w:val="001E2CC9"/>
    <w:rsid w:val="001E3C65"/>
    <w:rsid w:val="001E5FA6"/>
    <w:rsid w:val="001F2240"/>
    <w:rsid w:val="001F2537"/>
    <w:rsid w:val="001F283A"/>
    <w:rsid w:val="001F34CD"/>
    <w:rsid w:val="001F5A3C"/>
    <w:rsid w:val="001F6F6E"/>
    <w:rsid w:val="002028BF"/>
    <w:rsid w:val="00203329"/>
    <w:rsid w:val="002034DA"/>
    <w:rsid w:val="00205DD0"/>
    <w:rsid w:val="00210403"/>
    <w:rsid w:val="0021119D"/>
    <w:rsid w:val="002111F1"/>
    <w:rsid w:val="00213624"/>
    <w:rsid w:val="0022067A"/>
    <w:rsid w:val="00220943"/>
    <w:rsid w:val="00223008"/>
    <w:rsid w:val="00224839"/>
    <w:rsid w:val="00226A14"/>
    <w:rsid w:val="00235B8F"/>
    <w:rsid w:val="002405FA"/>
    <w:rsid w:val="00245F2B"/>
    <w:rsid w:val="00247B5E"/>
    <w:rsid w:val="0025223C"/>
    <w:rsid w:val="002545F4"/>
    <w:rsid w:val="002551C6"/>
    <w:rsid w:val="00256BA5"/>
    <w:rsid w:val="00265811"/>
    <w:rsid w:val="002711EB"/>
    <w:rsid w:val="0027129D"/>
    <w:rsid w:val="0027188F"/>
    <w:rsid w:val="00271ABE"/>
    <w:rsid w:val="00271D53"/>
    <w:rsid w:val="00273619"/>
    <w:rsid w:val="00274043"/>
    <w:rsid w:val="00275852"/>
    <w:rsid w:val="0027613B"/>
    <w:rsid w:val="002763E3"/>
    <w:rsid w:val="002828B2"/>
    <w:rsid w:val="002859CA"/>
    <w:rsid w:val="0029040A"/>
    <w:rsid w:val="00292290"/>
    <w:rsid w:val="00294F02"/>
    <w:rsid w:val="00294F96"/>
    <w:rsid w:val="002973E2"/>
    <w:rsid w:val="00297C4D"/>
    <w:rsid w:val="00297D28"/>
    <w:rsid w:val="002A2EBE"/>
    <w:rsid w:val="002A3437"/>
    <w:rsid w:val="002A4005"/>
    <w:rsid w:val="002A4198"/>
    <w:rsid w:val="002B0508"/>
    <w:rsid w:val="002B1888"/>
    <w:rsid w:val="002B1C64"/>
    <w:rsid w:val="002B57D8"/>
    <w:rsid w:val="002B5916"/>
    <w:rsid w:val="002C53DE"/>
    <w:rsid w:val="002C7845"/>
    <w:rsid w:val="002C7B8F"/>
    <w:rsid w:val="002D05BA"/>
    <w:rsid w:val="002D3AC8"/>
    <w:rsid w:val="002D3EF2"/>
    <w:rsid w:val="002D408A"/>
    <w:rsid w:val="002D615F"/>
    <w:rsid w:val="002D63C0"/>
    <w:rsid w:val="002D6413"/>
    <w:rsid w:val="002D6440"/>
    <w:rsid w:val="002E407B"/>
    <w:rsid w:val="002E6D01"/>
    <w:rsid w:val="002E7066"/>
    <w:rsid w:val="002F570E"/>
    <w:rsid w:val="00300F40"/>
    <w:rsid w:val="0030118B"/>
    <w:rsid w:val="003022BD"/>
    <w:rsid w:val="0030251E"/>
    <w:rsid w:val="003030DB"/>
    <w:rsid w:val="0030365E"/>
    <w:rsid w:val="0032229B"/>
    <w:rsid w:val="00322538"/>
    <w:rsid w:val="00323D6F"/>
    <w:rsid w:val="003302D1"/>
    <w:rsid w:val="00330776"/>
    <w:rsid w:val="003312D8"/>
    <w:rsid w:val="00332386"/>
    <w:rsid w:val="003324DD"/>
    <w:rsid w:val="00344FBB"/>
    <w:rsid w:val="003459A9"/>
    <w:rsid w:val="00346CC9"/>
    <w:rsid w:val="00347350"/>
    <w:rsid w:val="00347C47"/>
    <w:rsid w:val="00350EEF"/>
    <w:rsid w:val="00352C25"/>
    <w:rsid w:val="0035419C"/>
    <w:rsid w:val="00355250"/>
    <w:rsid w:val="00357707"/>
    <w:rsid w:val="003577EC"/>
    <w:rsid w:val="00362505"/>
    <w:rsid w:val="00364882"/>
    <w:rsid w:val="00364ED1"/>
    <w:rsid w:val="003714C8"/>
    <w:rsid w:val="0037225A"/>
    <w:rsid w:val="00374DC7"/>
    <w:rsid w:val="00380691"/>
    <w:rsid w:val="0038300B"/>
    <w:rsid w:val="003853DC"/>
    <w:rsid w:val="003858EA"/>
    <w:rsid w:val="003869ED"/>
    <w:rsid w:val="00387C14"/>
    <w:rsid w:val="003975AA"/>
    <w:rsid w:val="003A0BA4"/>
    <w:rsid w:val="003A50CE"/>
    <w:rsid w:val="003A5F19"/>
    <w:rsid w:val="003A69F3"/>
    <w:rsid w:val="003A71A8"/>
    <w:rsid w:val="003B1AAF"/>
    <w:rsid w:val="003B26CB"/>
    <w:rsid w:val="003B5879"/>
    <w:rsid w:val="003B6A63"/>
    <w:rsid w:val="003B7099"/>
    <w:rsid w:val="003B754F"/>
    <w:rsid w:val="003C0520"/>
    <w:rsid w:val="003C0EAB"/>
    <w:rsid w:val="003C0FF8"/>
    <w:rsid w:val="003C12EB"/>
    <w:rsid w:val="003C7033"/>
    <w:rsid w:val="003C7229"/>
    <w:rsid w:val="003D40AF"/>
    <w:rsid w:val="003D414A"/>
    <w:rsid w:val="003D4161"/>
    <w:rsid w:val="003D42DF"/>
    <w:rsid w:val="003D5531"/>
    <w:rsid w:val="003D7DD6"/>
    <w:rsid w:val="003E0069"/>
    <w:rsid w:val="003E1E9F"/>
    <w:rsid w:val="003E3CC5"/>
    <w:rsid w:val="003E73A1"/>
    <w:rsid w:val="003F20F7"/>
    <w:rsid w:val="003F2DED"/>
    <w:rsid w:val="003F4107"/>
    <w:rsid w:val="003F46A1"/>
    <w:rsid w:val="003F7D7C"/>
    <w:rsid w:val="00400020"/>
    <w:rsid w:val="00404AC0"/>
    <w:rsid w:val="00406C6F"/>
    <w:rsid w:val="00410DAD"/>
    <w:rsid w:val="0041127E"/>
    <w:rsid w:val="0041253C"/>
    <w:rsid w:val="0041307B"/>
    <w:rsid w:val="00413F12"/>
    <w:rsid w:val="00415FBC"/>
    <w:rsid w:val="00421696"/>
    <w:rsid w:val="0042189D"/>
    <w:rsid w:val="0042385D"/>
    <w:rsid w:val="004240D1"/>
    <w:rsid w:val="00427EBA"/>
    <w:rsid w:val="00432B25"/>
    <w:rsid w:val="00442323"/>
    <w:rsid w:val="00445181"/>
    <w:rsid w:val="00447CC0"/>
    <w:rsid w:val="00453879"/>
    <w:rsid w:val="00454290"/>
    <w:rsid w:val="0045622A"/>
    <w:rsid w:val="00462D57"/>
    <w:rsid w:val="004638B6"/>
    <w:rsid w:val="004701F4"/>
    <w:rsid w:val="00471662"/>
    <w:rsid w:val="00473B24"/>
    <w:rsid w:val="004741F7"/>
    <w:rsid w:val="0047461C"/>
    <w:rsid w:val="004753D1"/>
    <w:rsid w:val="004754CC"/>
    <w:rsid w:val="00475CF1"/>
    <w:rsid w:val="0048019C"/>
    <w:rsid w:val="00480376"/>
    <w:rsid w:val="00480F20"/>
    <w:rsid w:val="00481BE8"/>
    <w:rsid w:val="00481FC7"/>
    <w:rsid w:val="004835FB"/>
    <w:rsid w:val="00484CAC"/>
    <w:rsid w:val="0049132D"/>
    <w:rsid w:val="004926B2"/>
    <w:rsid w:val="00493236"/>
    <w:rsid w:val="00496715"/>
    <w:rsid w:val="004A2330"/>
    <w:rsid w:val="004A272D"/>
    <w:rsid w:val="004A3B6F"/>
    <w:rsid w:val="004A6576"/>
    <w:rsid w:val="004B2F3C"/>
    <w:rsid w:val="004B4632"/>
    <w:rsid w:val="004B625D"/>
    <w:rsid w:val="004B66A6"/>
    <w:rsid w:val="004C1589"/>
    <w:rsid w:val="004C232C"/>
    <w:rsid w:val="004C3401"/>
    <w:rsid w:val="004C3613"/>
    <w:rsid w:val="004C5CA2"/>
    <w:rsid w:val="004C7A27"/>
    <w:rsid w:val="004D040E"/>
    <w:rsid w:val="004D2C42"/>
    <w:rsid w:val="004D2E93"/>
    <w:rsid w:val="004D38AC"/>
    <w:rsid w:val="004F058C"/>
    <w:rsid w:val="004F2670"/>
    <w:rsid w:val="004F5667"/>
    <w:rsid w:val="00504818"/>
    <w:rsid w:val="00505E20"/>
    <w:rsid w:val="00506A27"/>
    <w:rsid w:val="005078C9"/>
    <w:rsid w:val="005114E9"/>
    <w:rsid w:val="0051169C"/>
    <w:rsid w:val="00513B62"/>
    <w:rsid w:val="00515932"/>
    <w:rsid w:val="00520058"/>
    <w:rsid w:val="005203DC"/>
    <w:rsid w:val="00520649"/>
    <w:rsid w:val="005222B6"/>
    <w:rsid w:val="005248F5"/>
    <w:rsid w:val="00531FEF"/>
    <w:rsid w:val="005326F5"/>
    <w:rsid w:val="005332A5"/>
    <w:rsid w:val="00534BF1"/>
    <w:rsid w:val="00536102"/>
    <w:rsid w:val="005363B6"/>
    <w:rsid w:val="00540987"/>
    <w:rsid w:val="00552B2E"/>
    <w:rsid w:val="005534DE"/>
    <w:rsid w:val="005535C0"/>
    <w:rsid w:val="00560E37"/>
    <w:rsid w:val="00561A3C"/>
    <w:rsid w:val="005632B9"/>
    <w:rsid w:val="00564250"/>
    <w:rsid w:val="00564E96"/>
    <w:rsid w:val="005676AE"/>
    <w:rsid w:val="005717E1"/>
    <w:rsid w:val="005731C9"/>
    <w:rsid w:val="00573DB9"/>
    <w:rsid w:val="00573DDC"/>
    <w:rsid w:val="00580C85"/>
    <w:rsid w:val="00583689"/>
    <w:rsid w:val="00583FF2"/>
    <w:rsid w:val="0058449E"/>
    <w:rsid w:val="00584E97"/>
    <w:rsid w:val="00586002"/>
    <w:rsid w:val="005863FF"/>
    <w:rsid w:val="00586AF0"/>
    <w:rsid w:val="00591E45"/>
    <w:rsid w:val="00594475"/>
    <w:rsid w:val="005959B2"/>
    <w:rsid w:val="00597A67"/>
    <w:rsid w:val="005A0F6B"/>
    <w:rsid w:val="005A0FDF"/>
    <w:rsid w:val="005A30C4"/>
    <w:rsid w:val="005A762F"/>
    <w:rsid w:val="005B15DE"/>
    <w:rsid w:val="005B3F72"/>
    <w:rsid w:val="005B6F51"/>
    <w:rsid w:val="005B70DF"/>
    <w:rsid w:val="005C181C"/>
    <w:rsid w:val="005C5785"/>
    <w:rsid w:val="005C5D81"/>
    <w:rsid w:val="005C6085"/>
    <w:rsid w:val="005C6536"/>
    <w:rsid w:val="005D1963"/>
    <w:rsid w:val="005D24FF"/>
    <w:rsid w:val="005D62EA"/>
    <w:rsid w:val="005D69BB"/>
    <w:rsid w:val="005E22C1"/>
    <w:rsid w:val="005F05EA"/>
    <w:rsid w:val="005F1D7E"/>
    <w:rsid w:val="005F21ED"/>
    <w:rsid w:val="005F2823"/>
    <w:rsid w:val="005F2F73"/>
    <w:rsid w:val="005F67DC"/>
    <w:rsid w:val="00601E13"/>
    <w:rsid w:val="006042C0"/>
    <w:rsid w:val="00604EE3"/>
    <w:rsid w:val="00611ABD"/>
    <w:rsid w:val="006144BE"/>
    <w:rsid w:val="0061525C"/>
    <w:rsid w:val="00615DDA"/>
    <w:rsid w:val="006208CE"/>
    <w:rsid w:val="00624BE4"/>
    <w:rsid w:val="0062602A"/>
    <w:rsid w:val="00630979"/>
    <w:rsid w:val="00631A64"/>
    <w:rsid w:val="006326D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360E"/>
    <w:rsid w:val="00681B95"/>
    <w:rsid w:val="006831FE"/>
    <w:rsid w:val="006840B2"/>
    <w:rsid w:val="0068730B"/>
    <w:rsid w:val="00694979"/>
    <w:rsid w:val="00694E07"/>
    <w:rsid w:val="00695000"/>
    <w:rsid w:val="006957D1"/>
    <w:rsid w:val="006A134E"/>
    <w:rsid w:val="006A16F9"/>
    <w:rsid w:val="006A2866"/>
    <w:rsid w:val="006A4941"/>
    <w:rsid w:val="006A575C"/>
    <w:rsid w:val="006A5C06"/>
    <w:rsid w:val="006B470B"/>
    <w:rsid w:val="006C43B6"/>
    <w:rsid w:val="006C5506"/>
    <w:rsid w:val="006C679B"/>
    <w:rsid w:val="006C6EF7"/>
    <w:rsid w:val="006D0287"/>
    <w:rsid w:val="006D0E2F"/>
    <w:rsid w:val="006D1086"/>
    <w:rsid w:val="006D5B4C"/>
    <w:rsid w:val="006E1ADC"/>
    <w:rsid w:val="006E365C"/>
    <w:rsid w:val="006F00E3"/>
    <w:rsid w:val="006F1738"/>
    <w:rsid w:val="006F4CC4"/>
    <w:rsid w:val="006F5C0E"/>
    <w:rsid w:val="00701E74"/>
    <w:rsid w:val="007020DC"/>
    <w:rsid w:val="0071266C"/>
    <w:rsid w:val="0072110D"/>
    <w:rsid w:val="0072337E"/>
    <w:rsid w:val="0072565C"/>
    <w:rsid w:val="007316CF"/>
    <w:rsid w:val="0073523A"/>
    <w:rsid w:val="007533BC"/>
    <w:rsid w:val="00754B1F"/>
    <w:rsid w:val="00755367"/>
    <w:rsid w:val="00755A5E"/>
    <w:rsid w:val="00755E3E"/>
    <w:rsid w:val="00755EB8"/>
    <w:rsid w:val="007566FA"/>
    <w:rsid w:val="00756CDC"/>
    <w:rsid w:val="00761A6B"/>
    <w:rsid w:val="00762742"/>
    <w:rsid w:val="00763269"/>
    <w:rsid w:val="00766499"/>
    <w:rsid w:val="007672FC"/>
    <w:rsid w:val="00770C67"/>
    <w:rsid w:val="00773066"/>
    <w:rsid w:val="00773FDA"/>
    <w:rsid w:val="0077604F"/>
    <w:rsid w:val="007777E7"/>
    <w:rsid w:val="0078377D"/>
    <w:rsid w:val="00783959"/>
    <w:rsid w:val="00786BCE"/>
    <w:rsid w:val="00787E48"/>
    <w:rsid w:val="007963A9"/>
    <w:rsid w:val="00797487"/>
    <w:rsid w:val="007A0999"/>
    <w:rsid w:val="007A1422"/>
    <w:rsid w:val="007A27BE"/>
    <w:rsid w:val="007B19F1"/>
    <w:rsid w:val="007C0673"/>
    <w:rsid w:val="007D232C"/>
    <w:rsid w:val="007D3012"/>
    <w:rsid w:val="007D68B1"/>
    <w:rsid w:val="007E0C24"/>
    <w:rsid w:val="007E1C30"/>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714"/>
    <w:rsid w:val="00854FBA"/>
    <w:rsid w:val="00855DDD"/>
    <w:rsid w:val="008563E0"/>
    <w:rsid w:val="00856769"/>
    <w:rsid w:val="00863ED8"/>
    <w:rsid w:val="00864843"/>
    <w:rsid w:val="00866972"/>
    <w:rsid w:val="008670ED"/>
    <w:rsid w:val="008753AF"/>
    <w:rsid w:val="00875F44"/>
    <w:rsid w:val="008812E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682"/>
    <w:rsid w:val="008D188F"/>
    <w:rsid w:val="008D2099"/>
    <w:rsid w:val="008D4601"/>
    <w:rsid w:val="008D5275"/>
    <w:rsid w:val="008E0E66"/>
    <w:rsid w:val="008E1280"/>
    <w:rsid w:val="008E13AA"/>
    <w:rsid w:val="008E1BD4"/>
    <w:rsid w:val="008E4DE3"/>
    <w:rsid w:val="008E68EC"/>
    <w:rsid w:val="008F47F1"/>
    <w:rsid w:val="008F4B82"/>
    <w:rsid w:val="008F5B15"/>
    <w:rsid w:val="008F6459"/>
    <w:rsid w:val="0090083C"/>
    <w:rsid w:val="00900A2C"/>
    <w:rsid w:val="00903437"/>
    <w:rsid w:val="00903920"/>
    <w:rsid w:val="00903A6B"/>
    <w:rsid w:val="0090776C"/>
    <w:rsid w:val="00910062"/>
    <w:rsid w:val="0091122F"/>
    <w:rsid w:val="009119B2"/>
    <w:rsid w:val="00912FB4"/>
    <w:rsid w:val="00915CD1"/>
    <w:rsid w:val="009208F4"/>
    <w:rsid w:val="00922015"/>
    <w:rsid w:val="00922C33"/>
    <w:rsid w:val="00927A27"/>
    <w:rsid w:val="00932399"/>
    <w:rsid w:val="00941886"/>
    <w:rsid w:val="00941C05"/>
    <w:rsid w:val="00943367"/>
    <w:rsid w:val="00943AA2"/>
    <w:rsid w:val="0095039D"/>
    <w:rsid w:val="0095133C"/>
    <w:rsid w:val="00955C2A"/>
    <w:rsid w:val="009565AC"/>
    <w:rsid w:val="0096136B"/>
    <w:rsid w:val="009634C8"/>
    <w:rsid w:val="009652CB"/>
    <w:rsid w:val="00972AF9"/>
    <w:rsid w:val="00972B6C"/>
    <w:rsid w:val="00973FF3"/>
    <w:rsid w:val="00987FAC"/>
    <w:rsid w:val="009906F7"/>
    <w:rsid w:val="00992925"/>
    <w:rsid w:val="00993F23"/>
    <w:rsid w:val="009A1965"/>
    <w:rsid w:val="009A1D13"/>
    <w:rsid w:val="009A5AB1"/>
    <w:rsid w:val="009A6062"/>
    <w:rsid w:val="009A694D"/>
    <w:rsid w:val="009C0C3C"/>
    <w:rsid w:val="009C5C1B"/>
    <w:rsid w:val="009C62FB"/>
    <w:rsid w:val="009C68F7"/>
    <w:rsid w:val="009D3DD4"/>
    <w:rsid w:val="009D3FFB"/>
    <w:rsid w:val="009D40E6"/>
    <w:rsid w:val="009D46A6"/>
    <w:rsid w:val="009D7F9B"/>
    <w:rsid w:val="009E1A55"/>
    <w:rsid w:val="009E1E32"/>
    <w:rsid w:val="009E393E"/>
    <w:rsid w:val="009E7252"/>
    <w:rsid w:val="009F2DD0"/>
    <w:rsid w:val="009F398D"/>
    <w:rsid w:val="009F4761"/>
    <w:rsid w:val="009F5B40"/>
    <w:rsid w:val="009F638B"/>
    <w:rsid w:val="00A00B2A"/>
    <w:rsid w:val="00A00EC5"/>
    <w:rsid w:val="00A034AC"/>
    <w:rsid w:val="00A05F8A"/>
    <w:rsid w:val="00A1000B"/>
    <w:rsid w:val="00A10FC7"/>
    <w:rsid w:val="00A12330"/>
    <w:rsid w:val="00A139DA"/>
    <w:rsid w:val="00A1745B"/>
    <w:rsid w:val="00A30062"/>
    <w:rsid w:val="00A31357"/>
    <w:rsid w:val="00A31F34"/>
    <w:rsid w:val="00A360B7"/>
    <w:rsid w:val="00A37EC5"/>
    <w:rsid w:val="00A415E9"/>
    <w:rsid w:val="00A4323D"/>
    <w:rsid w:val="00A44DE6"/>
    <w:rsid w:val="00A465D1"/>
    <w:rsid w:val="00A46762"/>
    <w:rsid w:val="00A568B0"/>
    <w:rsid w:val="00A57695"/>
    <w:rsid w:val="00A64269"/>
    <w:rsid w:val="00A65B09"/>
    <w:rsid w:val="00A72FEB"/>
    <w:rsid w:val="00A741D4"/>
    <w:rsid w:val="00A757B4"/>
    <w:rsid w:val="00A7586B"/>
    <w:rsid w:val="00A7711F"/>
    <w:rsid w:val="00A77AF8"/>
    <w:rsid w:val="00A77EE4"/>
    <w:rsid w:val="00A837B4"/>
    <w:rsid w:val="00A83BCF"/>
    <w:rsid w:val="00A84700"/>
    <w:rsid w:val="00A87217"/>
    <w:rsid w:val="00A87691"/>
    <w:rsid w:val="00A87D1D"/>
    <w:rsid w:val="00A91459"/>
    <w:rsid w:val="00A9452A"/>
    <w:rsid w:val="00AA3A2F"/>
    <w:rsid w:val="00AA42C0"/>
    <w:rsid w:val="00AA68BD"/>
    <w:rsid w:val="00AB1BA7"/>
    <w:rsid w:val="00AB36CE"/>
    <w:rsid w:val="00AB5E9A"/>
    <w:rsid w:val="00AB7F20"/>
    <w:rsid w:val="00AC2DF0"/>
    <w:rsid w:val="00AC4FAD"/>
    <w:rsid w:val="00AD3BAD"/>
    <w:rsid w:val="00AE0C79"/>
    <w:rsid w:val="00AE44E2"/>
    <w:rsid w:val="00AE555D"/>
    <w:rsid w:val="00AE55A1"/>
    <w:rsid w:val="00AE666E"/>
    <w:rsid w:val="00AF153A"/>
    <w:rsid w:val="00AF34FF"/>
    <w:rsid w:val="00B0044A"/>
    <w:rsid w:val="00B117A6"/>
    <w:rsid w:val="00B119E7"/>
    <w:rsid w:val="00B1440A"/>
    <w:rsid w:val="00B17754"/>
    <w:rsid w:val="00B257AA"/>
    <w:rsid w:val="00B25943"/>
    <w:rsid w:val="00B27731"/>
    <w:rsid w:val="00B32CFD"/>
    <w:rsid w:val="00B339ED"/>
    <w:rsid w:val="00B33F57"/>
    <w:rsid w:val="00B34B03"/>
    <w:rsid w:val="00B34DE5"/>
    <w:rsid w:val="00B3525B"/>
    <w:rsid w:val="00B416BA"/>
    <w:rsid w:val="00B42889"/>
    <w:rsid w:val="00B43B81"/>
    <w:rsid w:val="00B50357"/>
    <w:rsid w:val="00B50476"/>
    <w:rsid w:val="00B52518"/>
    <w:rsid w:val="00B52A79"/>
    <w:rsid w:val="00B57C05"/>
    <w:rsid w:val="00B57D91"/>
    <w:rsid w:val="00B619F7"/>
    <w:rsid w:val="00B63743"/>
    <w:rsid w:val="00B63BC4"/>
    <w:rsid w:val="00B66247"/>
    <w:rsid w:val="00B7420E"/>
    <w:rsid w:val="00B745A9"/>
    <w:rsid w:val="00B74E07"/>
    <w:rsid w:val="00B801FF"/>
    <w:rsid w:val="00B80FC4"/>
    <w:rsid w:val="00B821F4"/>
    <w:rsid w:val="00BA1C16"/>
    <w:rsid w:val="00BA5A08"/>
    <w:rsid w:val="00BB0A65"/>
    <w:rsid w:val="00BB4FFD"/>
    <w:rsid w:val="00BB5221"/>
    <w:rsid w:val="00BB6A7E"/>
    <w:rsid w:val="00BB7C8B"/>
    <w:rsid w:val="00BC2BF8"/>
    <w:rsid w:val="00BC4F5F"/>
    <w:rsid w:val="00BD4DCB"/>
    <w:rsid w:val="00BD549C"/>
    <w:rsid w:val="00BD79B6"/>
    <w:rsid w:val="00BE22DE"/>
    <w:rsid w:val="00BE2DAD"/>
    <w:rsid w:val="00BE58A6"/>
    <w:rsid w:val="00BE6971"/>
    <w:rsid w:val="00BE7AC5"/>
    <w:rsid w:val="00BE7BFF"/>
    <w:rsid w:val="00BF23E7"/>
    <w:rsid w:val="00C022E5"/>
    <w:rsid w:val="00C04328"/>
    <w:rsid w:val="00C07F08"/>
    <w:rsid w:val="00C10E7D"/>
    <w:rsid w:val="00C113FA"/>
    <w:rsid w:val="00C16906"/>
    <w:rsid w:val="00C170ED"/>
    <w:rsid w:val="00C21145"/>
    <w:rsid w:val="00C211B5"/>
    <w:rsid w:val="00C21777"/>
    <w:rsid w:val="00C2218F"/>
    <w:rsid w:val="00C2573B"/>
    <w:rsid w:val="00C27436"/>
    <w:rsid w:val="00C275E1"/>
    <w:rsid w:val="00C3326D"/>
    <w:rsid w:val="00C42482"/>
    <w:rsid w:val="00C44B19"/>
    <w:rsid w:val="00C50B55"/>
    <w:rsid w:val="00C50E6B"/>
    <w:rsid w:val="00C51716"/>
    <w:rsid w:val="00C54293"/>
    <w:rsid w:val="00C5517A"/>
    <w:rsid w:val="00C5570A"/>
    <w:rsid w:val="00C56193"/>
    <w:rsid w:val="00C56B1E"/>
    <w:rsid w:val="00C57875"/>
    <w:rsid w:val="00C62707"/>
    <w:rsid w:val="00C63164"/>
    <w:rsid w:val="00C678EF"/>
    <w:rsid w:val="00C74B5F"/>
    <w:rsid w:val="00C76EB7"/>
    <w:rsid w:val="00C81525"/>
    <w:rsid w:val="00C81BF2"/>
    <w:rsid w:val="00C84B5A"/>
    <w:rsid w:val="00C9124C"/>
    <w:rsid w:val="00C9180D"/>
    <w:rsid w:val="00C92119"/>
    <w:rsid w:val="00C9294D"/>
    <w:rsid w:val="00C94582"/>
    <w:rsid w:val="00C962C1"/>
    <w:rsid w:val="00C9647C"/>
    <w:rsid w:val="00C9723A"/>
    <w:rsid w:val="00CA2D1F"/>
    <w:rsid w:val="00CA6591"/>
    <w:rsid w:val="00CB1BCE"/>
    <w:rsid w:val="00CB2BFF"/>
    <w:rsid w:val="00CB6F21"/>
    <w:rsid w:val="00CC4129"/>
    <w:rsid w:val="00CC5C50"/>
    <w:rsid w:val="00CC7995"/>
    <w:rsid w:val="00CC7A3D"/>
    <w:rsid w:val="00CD0011"/>
    <w:rsid w:val="00CD47A3"/>
    <w:rsid w:val="00CD57CC"/>
    <w:rsid w:val="00CD6C50"/>
    <w:rsid w:val="00CE12BA"/>
    <w:rsid w:val="00CE30F9"/>
    <w:rsid w:val="00CE324B"/>
    <w:rsid w:val="00CE352D"/>
    <w:rsid w:val="00CE3BB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20903"/>
    <w:rsid w:val="00D22976"/>
    <w:rsid w:val="00D24BB7"/>
    <w:rsid w:val="00D25239"/>
    <w:rsid w:val="00D26725"/>
    <w:rsid w:val="00D30A14"/>
    <w:rsid w:val="00D315C8"/>
    <w:rsid w:val="00D31A70"/>
    <w:rsid w:val="00D40BBF"/>
    <w:rsid w:val="00D42D56"/>
    <w:rsid w:val="00D44ADE"/>
    <w:rsid w:val="00D4615F"/>
    <w:rsid w:val="00D463FE"/>
    <w:rsid w:val="00D47D95"/>
    <w:rsid w:val="00D52206"/>
    <w:rsid w:val="00D52D18"/>
    <w:rsid w:val="00D579DE"/>
    <w:rsid w:val="00D60575"/>
    <w:rsid w:val="00D627EE"/>
    <w:rsid w:val="00D754F3"/>
    <w:rsid w:val="00D770D8"/>
    <w:rsid w:val="00D807B1"/>
    <w:rsid w:val="00D819C9"/>
    <w:rsid w:val="00D825BF"/>
    <w:rsid w:val="00D82CB0"/>
    <w:rsid w:val="00D84C9B"/>
    <w:rsid w:val="00D86AFC"/>
    <w:rsid w:val="00D8728B"/>
    <w:rsid w:val="00D873C8"/>
    <w:rsid w:val="00D91282"/>
    <w:rsid w:val="00D91CC0"/>
    <w:rsid w:val="00D97A8A"/>
    <w:rsid w:val="00DA0BEA"/>
    <w:rsid w:val="00DA2901"/>
    <w:rsid w:val="00DA2F6E"/>
    <w:rsid w:val="00DA475C"/>
    <w:rsid w:val="00DB1598"/>
    <w:rsid w:val="00DB1770"/>
    <w:rsid w:val="00DB546B"/>
    <w:rsid w:val="00DC257F"/>
    <w:rsid w:val="00DC3DB0"/>
    <w:rsid w:val="00DC44D5"/>
    <w:rsid w:val="00DC60BB"/>
    <w:rsid w:val="00DC6482"/>
    <w:rsid w:val="00DD42B7"/>
    <w:rsid w:val="00DD478D"/>
    <w:rsid w:val="00DD6E80"/>
    <w:rsid w:val="00DE0979"/>
    <w:rsid w:val="00DE1FFA"/>
    <w:rsid w:val="00DE7A7E"/>
    <w:rsid w:val="00DF1526"/>
    <w:rsid w:val="00DF1FA2"/>
    <w:rsid w:val="00DF283C"/>
    <w:rsid w:val="00DF35CC"/>
    <w:rsid w:val="00E008AA"/>
    <w:rsid w:val="00E0444D"/>
    <w:rsid w:val="00E1149A"/>
    <w:rsid w:val="00E13355"/>
    <w:rsid w:val="00E13A83"/>
    <w:rsid w:val="00E148D7"/>
    <w:rsid w:val="00E22948"/>
    <w:rsid w:val="00E2403E"/>
    <w:rsid w:val="00E27A20"/>
    <w:rsid w:val="00E34292"/>
    <w:rsid w:val="00E364E6"/>
    <w:rsid w:val="00E37214"/>
    <w:rsid w:val="00E43867"/>
    <w:rsid w:val="00E466F1"/>
    <w:rsid w:val="00E478B0"/>
    <w:rsid w:val="00E47D0C"/>
    <w:rsid w:val="00E5054C"/>
    <w:rsid w:val="00E53AE2"/>
    <w:rsid w:val="00E55BA5"/>
    <w:rsid w:val="00E622B3"/>
    <w:rsid w:val="00E63411"/>
    <w:rsid w:val="00E63E3F"/>
    <w:rsid w:val="00E64DFE"/>
    <w:rsid w:val="00E70E92"/>
    <w:rsid w:val="00E7791B"/>
    <w:rsid w:val="00E8570A"/>
    <w:rsid w:val="00E97CDD"/>
    <w:rsid w:val="00EA2D84"/>
    <w:rsid w:val="00EA2F20"/>
    <w:rsid w:val="00EA4671"/>
    <w:rsid w:val="00EA4CDE"/>
    <w:rsid w:val="00EA6E3E"/>
    <w:rsid w:val="00EB3C0A"/>
    <w:rsid w:val="00EC20FD"/>
    <w:rsid w:val="00EC2A00"/>
    <w:rsid w:val="00EC3678"/>
    <w:rsid w:val="00EC77EA"/>
    <w:rsid w:val="00ED0CD0"/>
    <w:rsid w:val="00ED0F24"/>
    <w:rsid w:val="00ED1BBC"/>
    <w:rsid w:val="00ED2F94"/>
    <w:rsid w:val="00ED3F17"/>
    <w:rsid w:val="00ED60C4"/>
    <w:rsid w:val="00EE760D"/>
    <w:rsid w:val="00EF0B40"/>
    <w:rsid w:val="00EF7BB5"/>
    <w:rsid w:val="00F04EFF"/>
    <w:rsid w:val="00F111CE"/>
    <w:rsid w:val="00F123BF"/>
    <w:rsid w:val="00F16E28"/>
    <w:rsid w:val="00F17366"/>
    <w:rsid w:val="00F17D21"/>
    <w:rsid w:val="00F2058D"/>
    <w:rsid w:val="00F21E64"/>
    <w:rsid w:val="00F23D80"/>
    <w:rsid w:val="00F33F92"/>
    <w:rsid w:val="00F3437D"/>
    <w:rsid w:val="00F34AB9"/>
    <w:rsid w:val="00F367F9"/>
    <w:rsid w:val="00F41D34"/>
    <w:rsid w:val="00F42E47"/>
    <w:rsid w:val="00F43E34"/>
    <w:rsid w:val="00F45559"/>
    <w:rsid w:val="00F4593A"/>
    <w:rsid w:val="00F46D8A"/>
    <w:rsid w:val="00F53E78"/>
    <w:rsid w:val="00F57C53"/>
    <w:rsid w:val="00F60A02"/>
    <w:rsid w:val="00F65659"/>
    <w:rsid w:val="00F65716"/>
    <w:rsid w:val="00F6644A"/>
    <w:rsid w:val="00F67330"/>
    <w:rsid w:val="00F67AB3"/>
    <w:rsid w:val="00F67F7D"/>
    <w:rsid w:val="00F7068C"/>
    <w:rsid w:val="00F70BA3"/>
    <w:rsid w:val="00F721A8"/>
    <w:rsid w:val="00F72DEF"/>
    <w:rsid w:val="00F80647"/>
    <w:rsid w:val="00F8173C"/>
    <w:rsid w:val="00F84286"/>
    <w:rsid w:val="00F85407"/>
    <w:rsid w:val="00F859B1"/>
    <w:rsid w:val="00F872D6"/>
    <w:rsid w:val="00F90F04"/>
    <w:rsid w:val="00F939CB"/>
    <w:rsid w:val="00F94809"/>
    <w:rsid w:val="00FA3D88"/>
    <w:rsid w:val="00FA517E"/>
    <w:rsid w:val="00FA65AE"/>
    <w:rsid w:val="00FB69BC"/>
    <w:rsid w:val="00FC0292"/>
    <w:rsid w:val="00FC2F67"/>
    <w:rsid w:val="00FC3CE9"/>
    <w:rsid w:val="00FC3DF0"/>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table" w:styleId="af3">
    <w:name w:val="Table Grid"/>
    <w:basedOn w:val="a1"/>
    <w:uiPriority w:val="59"/>
    <w:rsid w:val="0047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073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0732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table" w:styleId="af3">
    <w:name w:val="Table Grid"/>
    <w:basedOn w:val="a1"/>
    <w:uiPriority w:val="59"/>
    <w:rsid w:val="0047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073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0732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4835509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E8EF-347A-41DD-AA07-9DF5ABD4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5649</Words>
  <Characters>32204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Ostanino</cp:lastModifiedBy>
  <cp:revision>13</cp:revision>
  <cp:lastPrinted>2022-03-28T12:32:00Z</cp:lastPrinted>
  <dcterms:created xsi:type="dcterms:W3CDTF">2022-02-28T10:32:00Z</dcterms:created>
  <dcterms:modified xsi:type="dcterms:W3CDTF">2022-03-28T12:33:00Z</dcterms:modified>
</cp:coreProperties>
</file>