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8D" w:rsidRPr="00361785" w:rsidRDefault="0031785E" w:rsidP="00361785">
      <w:pPr>
        <w:spacing w:line="240" w:lineRule="auto"/>
        <w:jc w:val="right"/>
        <w:rPr>
          <w:rFonts w:ascii="Segoe UI" w:hAnsi="Segoe UI" w:cs="Segoe UI"/>
          <w:b/>
          <w:sz w:val="28"/>
          <w:szCs w:val="28"/>
        </w:rPr>
      </w:pPr>
      <w:r w:rsidRPr="00361785">
        <w:rPr>
          <w:rFonts w:ascii="Segoe UI" w:hAnsi="Segoe UI" w:cs="Segoe UI"/>
          <w:b/>
          <w:sz w:val="28"/>
          <w:szCs w:val="28"/>
        </w:rPr>
        <w:t>ПРЕСС-РЕЛИЗ</w:t>
      </w:r>
    </w:p>
    <w:p w:rsidR="00361785" w:rsidRPr="00361785" w:rsidRDefault="00361785" w:rsidP="00361785">
      <w:pPr>
        <w:pStyle w:val="2"/>
        <w:spacing w:line="240" w:lineRule="auto"/>
        <w:jc w:val="center"/>
        <w:rPr>
          <w:rFonts w:ascii="Segoe UI" w:eastAsia="Times New Roman" w:hAnsi="Segoe UI" w:cs="Segoe UI"/>
          <w:b w:val="0"/>
          <w:color w:val="auto"/>
          <w:lang w:eastAsia="ru-RU"/>
        </w:rPr>
      </w:pPr>
      <w:r w:rsidRPr="00361785">
        <w:rPr>
          <w:rFonts w:ascii="Segoe UI" w:eastAsia="Times New Roman" w:hAnsi="Segoe UI" w:cs="Segoe UI"/>
          <w:b w:val="0"/>
          <w:color w:val="auto"/>
          <w:lang w:eastAsia="ru-RU"/>
        </w:rPr>
        <w:t>ФЕДЕРАЛЬНАЯ КАДАСТРОВАЯ ПАЛАТА РОСРЕЕСТРА ПОЛУЧИЛА ЛИЦЕНЗИЮ НА ПРОВЕДЕНИЕ ЗЕМЛЕУСТРОИТЕЛЬНЫХ РАБОТ</w:t>
      </w:r>
    </w:p>
    <w:p w:rsidR="00361785" w:rsidRDefault="00361785" w:rsidP="00361785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361785" w:rsidRPr="00FC30D4" w:rsidRDefault="00361785" w:rsidP="00361785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Федеральная кадастровая палата Росреестра получила лицензию на геодезическую и картографическую деятельность. К ней, в том числе  относится установление и изменение границ между субъектами Российской Федерации и границ муниципальных образований, а также установление на местности границ объектов землеустройства и закрепление характерных точек границ долговременными межевыми знаками.</w:t>
      </w:r>
    </w:p>
    <w:p w:rsidR="00361785" w:rsidRPr="00FC30D4" w:rsidRDefault="00361785" w:rsidP="00361785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 июля 2017 г. приказом Росреестра Кадастровая палата получила полномочия на выполнение землеустроительных работ, необходимых для внесения в Единый государственный реестр недвижимости (ЕГРН) сведений о границах административно-территориальных образований. Однако из-за отсутствия необходимой лицензии учреждение вынуждено было выполнять на условиях субподряда работы, не требующие лицензирования. Теперь филиалы Федеральной кадастровой палаты Росреестра могут непосредственно сотрудничать с заказчиком и принимать участие в государственных контрактах на выполнение полного комплекса геодезических и картографических работ, в том числе необходимых для подготовки землеустроительной  документации.</w:t>
      </w:r>
    </w:p>
    <w:p w:rsidR="00361785" w:rsidRPr="00FC30D4" w:rsidRDefault="00361785" w:rsidP="00361785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Землеустроительные работы необходимы для установления и изменения границ между субъектами РФ и границ муниципальных образований. Наличие сведений о них в ЕГРН важны для правильного формирования налоговой базы, сокращения числа земельных споров, а также для вовлечения земель в экономический оборот. Кроме того, более полный и достоверный реестр недвижимости – дополнительная гарантия прав собственников с точки зрения безопасности проведения сделок.</w:t>
      </w:r>
    </w:p>
    <w:p w:rsidR="00361785" w:rsidRPr="00C86877" w:rsidRDefault="00361785" w:rsidP="00361785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На сегодняшний день только у половины земельных участков есть границы, установленные в соответствии с законодательством. На 1 ноября 2017 года в ЕГРН содержатся сведения о 10% границ между </w:t>
      </w:r>
      <w:r w:rsidRPr="00C8687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субъектами РФ, 48% границ муниципальных образований и 16% границ населенных пунктов. В нашем регионе внесены сведения о 1,7% границ муниципальных образований и 3,6% границ населенных пунктов, граница субъекта не установлена.  </w:t>
      </w:r>
    </w:p>
    <w:p w:rsidR="00361785" w:rsidRPr="00FC30D4" w:rsidRDefault="00361785" w:rsidP="00361785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C8687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2017 году учреждение проводит землеустроительные работы в 25 пилотных регионах, а в 2018 году перейдет к оказанию данных услуг</w:t>
      </w:r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всей территории России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 в том числе и Курской области</w:t>
      </w:r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В настоящее время филиалы Кадастровой палаты в пилотных регионах заключили 536 контрактов, связанных с установлением </w:t>
      </w:r>
      <w:proofErr w:type="gramStart"/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границ</w:t>
      </w:r>
      <w:proofErr w:type="gramEnd"/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том числе объектов землеустройства.</w:t>
      </w:r>
    </w:p>
    <w:p w:rsidR="00361785" w:rsidRPr="00FC30D4" w:rsidRDefault="00361785" w:rsidP="00361785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Ознакомиться с тарифами и получить более подробную информацию о землеустроительных и кадастровых </w:t>
      </w:r>
      <w:proofErr w:type="gramStart"/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работах</w:t>
      </w:r>
      <w:proofErr w:type="gramEnd"/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можно получить на </w:t>
      </w:r>
      <w:hyperlink r:id="rId5" w:history="1">
        <w:r w:rsidRPr="00FC30D4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сайте Кадастровой палаты</w:t>
        </w:r>
      </w:hyperlink>
      <w:r w:rsidRPr="00FC30D4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или по телефону контактного центра 8-800-100-34-34.</w:t>
      </w:r>
    </w:p>
    <w:p w:rsidR="00361785" w:rsidRDefault="00361785" w:rsidP="00361785">
      <w:pPr>
        <w:pBdr>
          <w:bottom w:val="single" w:sz="12" w:space="1" w:color="auto"/>
        </w:pBd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61785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Pr="00361785" w:rsidRDefault="0031785E" w:rsidP="00361785">
      <w:pPr>
        <w:spacing w:after="0" w:line="240" w:lineRule="auto"/>
        <w:ind w:firstLine="709"/>
        <w:jc w:val="both"/>
        <w:rPr>
          <w:rFonts w:ascii="Segoe UI" w:hAnsi="Segoe UI" w:cs="Segoe UI"/>
          <w:b/>
          <w:sz w:val="16"/>
          <w:szCs w:val="16"/>
        </w:rPr>
      </w:pPr>
      <w:r w:rsidRPr="00361785">
        <w:rPr>
          <w:rFonts w:ascii="Segoe UI" w:hAnsi="Segoe UI" w:cs="Segoe UI"/>
          <w:b/>
          <w:sz w:val="16"/>
          <w:szCs w:val="16"/>
        </w:rPr>
        <w:t>О Федеральной кадастровой палате</w:t>
      </w:r>
    </w:p>
    <w:p w:rsidR="0031785E" w:rsidRPr="00361785" w:rsidRDefault="0031785E" w:rsidP="00361785">
      <w:pPr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</w:rPr>
      </w:pPr>
      <w:r w:rsidRPr="00361785">
        <w:rPr>
          <w:rFonts w:ascii="Segoe UI" w:hAnsi="Segoe UI" w:cs="Segoe UI"/>
          <w:sz w:val="16"/>
          <w:szCs w:val="16"/>
        </w:rPr>
        <w:t>Федеральная кадастровая палата («ФГБУ «ФКП Росреестра») – подведомственно</w:t>
      </w:r>
      <w:r w:rsidR="008C4731" w:rsidRPr="00361785">
        <w:rPr>
          <w:rFonts w:ascii="Segoe UI" w:hAnsi="Segoe UI" w:cs="Segoe UI"/>
          <w:sz w:val="16"/>
          <w:szCs w:val="16"/>
        </w:rPr>
        <w:t>е</w:t>
      </w:r>
      <w:r w:rsidRPr="00361785">
        <w:rPr>
          <w:rFonts w:ascii="Segoe UI" w:hAnsi="Segoe UI" w:cs="Segoe UI"/>
          <w:sz w:val="16"/>
          <w:szCs w:val="16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31785E" w:rsidRPr="00361785" w:rsidRDefault="0031785E" w:rsidP="00361785">
      <w:pPr>
        <w:spacing w:after="0" w:line="240" w:lineRule="auto"/>
        <w:ind w:firstLine="709"/>
        <w:jc w:val="both"/>
        <w:rPr>
          <w:rFonts w:ascii="Segoe UI" w:hAnsi="Segoe UI" w:cs="Segoe UI"/>
          <w:sz w:val="16"/>
          <w:szCs w:val="16"/>
        </w:rPr>
      </w:pPr>
      <w:r w:rsidRPr="00361785">
        <w:rPr>
          <w:rFonts w:ascii="Segoe UI" w:hAnsi="Segoe UI" w:cs="Segoe UI"/>
          <w:sz w:val="16"/>
          <w:szCs w:val="16"/>
        </w:rPr>
        <w:t>ФГБУ «ФКП Росреестра» было образовано в 2011 году</w:t>
      </w:r>
      <w:r w:rsidR="0050051D" w:rsidRPr="00361785">
        <w:rPr>
          <w:rFonts w:ascii="Segoe UI" w:hAnsi="Segoe UI" w:cs="Segoe UI"/>
          <w:sz w:val="16"/>
          <w:szCs w:val="16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7C05C6" w:rsidRDefault="007C05C6" w:rsidP="00361785">
      <w:pPr>
        <w:spacing w:after="0" w:line="240" w:lineRule="auto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361785">
      <w:pPr>
        <w:spacing w:after="0" w:line="240" w:lineRule="auto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p w:rsidR="007C05C6" w:rsidRDefault="007C05C6" w:rsidP="00361785">
      <w:pPr>
        <w:spacing w:after="0" w:line="240" w:lineRule="auto"/>
        <w:ind w:firstLine="709"/>
        <w:jc w:val="both"/>
        <w:rPr>
          <w:rFonts w:ascii="Segoe UI" w:hAnsi="Segoe UI" w:cs="Segoe UI"/>
          <w:b/>
          <w:sz w:val="18"/>
          <w:szCs w:val="18"/>
        </w:rPr>
      </w:pPr>
      <w:bookmarkStart w:id="0" w:name="_GoBack"/>
      <w:bookmarkEnd w:id="0"/>
    </w:p>
    <w:p w:rsidR="007C05C6" w:rsidRDefault="007C05C6" w:rsidP="00361785">
      <w:pPr>
        <w:spacing w:after="0" w:line="240" w:lineRule="auto"/>
        <w:ind w:firstLine="709"/>
        <w:jc w:val="both"/>
        <w:rPr>
          <w:rFonts w:ascii="Segoe UI" w:hAnsi="Segoe UI" w:cs="Segoe UI"/>
          <w:b/>
          <w:sz w:val="18"/>
          <w:szCs w:val="18"/>
        </w:rPr>
      </w:pPr>
    </w:p>
    <w:sectPr w:rsidR="007C05C6" w:rsidSect="003617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5E"/>
    <w:rsid w:val="000F760A"/>
    <w:rsid w:val="0031785E"/>
    <w:rsid w:val="00361785"/>
    <w:rsid w:val="004870E1"/>
    <w:rsid w:val="0050051D"/>
    <w:rsid w:val="00537DEA"/>
    <w:rsid w:val="00630A63"/>
    <w:rsid w:val="007C05C6"/>
    <w:rsid w:val="008C4731"/>
    <w:rsid w:val="00C80C58"/>
    <w:rsid w:val="00E7578D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1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1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1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1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dastr.ru/site/Activities/zemstro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2</cp:revision>
  <cp:lastPrinted>2017-07-10T12:44:00Z</cp:lastPrinted>
  <dcterms:created xsi:type="dcterms:W3CDTF">2017-12-12T06:15:00Z</dcterms:created>
  <dcterms:modified xsi:type="dcterms:W3CDTF">2017-12-12T06:15:00Z</dcterms:modified>
</cp:coreProperties>
</file>